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258" w:rsidRPr="00862A77" w:rsidRDefault="00776258" w:rsidP="00776258">
      <w:pPr>
        <w:spacing w:line="276" w:lineRule="auto"/>
        <w:rPr>
          <w:rFonts w:eastAsia="Times New Roman"/>
          <w:sz w:val="28"/>
          <w:szCs w:val="28"/>
        </w:rPr>
      </w:pPr>
      <w:r w:rsidRPr="00862A77">
        <w:rPr>
          <w:rFonts w:eastAsia="Times New Roman"/>
          <w:sz w:val="28"/>
          <w:szCs w:val="28"/>
          <w:u w:val="single"/>
        </w:rPr>
        <w:t>3.4 Projets agricoles</w:t>
      </w:r>
      <w:r>
        <w:rPr>
          <w:rFonts w:eastAsia="Times New Roman"/>
          <w:sz w:val="28"/>
          <w:szCs w:val="28"/>
        </w:rPr>
        <w:t xml:space="preserve"> (des ONG)</w:t>
      </w:r>
    </w:p>
    <w:p w:rsidR="00776258" w:rsidRPr="00C22556" w:rsidRDefault="00776258" w:rsidP="00776258">
      <w:pPr>
        <w:spacing w:line="276" w:lineRule="auto"/>
        <w:rPr>
          <w:rFonts w:eastAsia="Times New Roman"/>
          <w:sz w:val="24"/>
          <w:szCs w:val="24"/>
        </w:rPr>
      </w:pPr>
    </w:p>
    <w:p w:rsidR="00776258" w:rsidRPr="00C22556" w:rsidRDefault="00776258" w:rsidP="00776258">
      <w:pPr>
        <w:spacing w:line="276" w:lineRule="auto"/>
        <w:rPr>
          <w:rFonts w:eastAsia="Times New Roman"/>
          <w:sz w:val="24"/>
          <w:szCs w:val="24"/>
        </w:rPr>
      </w:pPr>
      <w:r w:rsidRPr="00C22556">
        <w:rPr>
          <w:rFonts w:eastAsia="Times New Roman"/>
          <w:sz w:val="24"/>
          <w:szCs w:val="24"/>
        </w:rPr>
        <w:t>Les projets agricoles sont des projets qui visent a amélioré les rendements et la vie des habitants.</w:t>
      </w:r>
    </w:p>
    <w:p w:rsidR="00776258" w:rsidRPr="00C22556" w:rsidRDefault="00776258" w:rsidP="00776258">
      <w:pPr>
        <w:spacing w:line="276" w:lineRule="auto"/>
        <w:rPr>
          <w:rFonts w:eastAsia="Times New Roman"/>
          <w:sz w:val="24"/>
          <w:szCs w:val="24"/>
        </w:rPr>
      </w:pPr>
      <w:r w:rsidRPr="00C22556">
        <w:rPr>
          <w:rFonts w:eastAsia="Times New Roman"/>
          <w:sz w:val="24"/>
          <w:szCs w:val="24"/>
        </w:rPr>
        <w:t>Ainsi les ONG discutent et cherchent avec les habitants (Développement Endogène) des solutions qui puissent aider sur le long terme. C’est donc comme cela que naissent des projets tels que la contruction de barrages, de puits, etc.</w:t>
      </w:r>
    </w:p>
    <w:p w:rsidR="00776258" w:rsidRPr="00C22556" w:rsidRDefault="00776258" w:rsidP="00776258">
      <w:pPr>
        <w:spacing w:line="276" w:lineRule="auto"/>
        <w:rPr>
          <w:rFonts w:eastAsia="Times New Roman"/>
          <w:sz w:val="24"/>
          <w:szCs w:val="24"/>
        </w:rPr>
      </w:pPr>
      <w:r w:rsidRPr="00C22556">
        <w:rPr>
          <w:rFonts w:eastAsia="Times New Roman"/>
          <w:sz w:val="24"/>
          <w:szCs w:val="24"/>
        </w:rPr>
        <w:t xml:space="preserve">Avec un barrage et/ou digues : </w:t>
      </w:r>
    </w:p>
    <w:p w:rsidR="00776258" w:rsidRPr="00C22556" w:rsidRDefault="00776258" w:rsidP="00776258">
      <w:pPr>
        <w:pStyle w:val="Paragraphedeliste"/>
        <w:numPr>
          <w:ilvl w:val="0"/>
          <w:numId w:val="1"/>
        </w:numPr>
        <w:spacing w:line="276" w:lineRule="auto"/>
        <w:rPr>
          <w:rFonts w:eastAsia="Times New Roman"/>
          <w:sz w:val="24"/>
          <w:szCs w:val="24"/>
        </w:rPr>
      </w:pPr>
      <w:r w:rsidRPr="00C22556">
        <w:rPr>
          <w:rFonts w:eastAsia="Times New Roman"/>
          <w:sz w:val="24"/>
          <w:szCs w:val="24"/>
        </w:rPr>
        <w:t xml:space="preserve">On peut ralentir l'eau de la saison des pluies et ainsi alimenter la nappe phréatique et stocker dans le sol l'eau pour la culture pendant la saison sèche. </w:t>
      </w:r>
    </w:p>
    <w:p w:rsidR="00776258" w:rsidRPr="00C22556" w:rsidRDefault="00776258" w:rsidP="00776258">
      <w:pPr>
        <w:pStyle w:val="Paragraphedeliste"/>
        <w:numPr>
          <w:ilvl w:val="0"/>
          <w:numId w:val="1"/>
        </w:numPr>
        <w:spacing w:line="276" w:lineRule="auto"/>
        <w:rPr>
          <w:rFonts w:eastAsia="Times New Roman"/>
          <w:sz w:val="24"/>
          <w:szCs w:val="24"/>
        </w:rPr>
      </w:pPr>
      <w:r w:rsidRPr="00C22556">
        <w:rPr>
          <w:rFonts w:eastAsia="Times New Roman"/>
          <w:sz w:val="24"/>
          <w:szCs w:val="24"/>
        </w:rPr>
        <w:t xml:space="preserve">On peut obtenir de l’eau pour le bétail et pour la population via les puits. </w:t>
      </w:r>
    </w:p>
    <w:p w:rsidR="00776258" w:rsidRPr="00C22556" w:rsidRDefault="00776258" w:rsidP="00776258">
      <w:pPr>
        <w:pStyle w:val="Paragraphedeliste"/>
        <w:numPr>
          <w:ilvl w:val="0"/>
          <w:numId w:val="1"/>
        </w:numPr>
        <w:spacing w:line="276" w:lineRule="auto"/>
        <w:rPr>
          <w:rFonts w:eastAsia="Times New Roman"/>
          <w:sz w:val="24"/>
          <w:szCs w:val="24"/>
        </w:rPr>
      </w:pPr>
      <w:r w:rsidRPr="00C22556">
        <w:rPr>
          <w:rFonts w:eastAsia="Times New Roman"/>
          <w:sz w:val="24"/>
          <w:szCs w:val="24"/>
        </w:rPr>
        <w:t xml:space="preserve">On peut permettre à la population de jouer dans son développement : Ramassage des pierres et construction de barrage et digues, ou encore défrichage et mise en culture. </w:t>
      </w:r>
    </w:p>
    <w:p w:rsidR="00776258" w:rsidRDefault="00776258" w:rsidP="00776258">
      <w:pPr>
        <w:spacing w:line="276" w:lineRule="auto"/>
        <w:rPr>
          <w:rFonts w:eastAsia="Times New Roman"/>
          <w:sz w:val="24"/>
          <w:szCs w:val="24"/>
        </w:rPr>
      </w:pPr>
      <w:r w:rsidRPr="00C22556">
        <w:rPr>
          <w:rFonts w:eastAsia="Times New Roman"/>
          <w:sz w:val="24"/>
          <w:szCs w:val="24"/>
        </w:rPr>
        <w:t>On peut aussi enseigner aux paysans des techniques de production, d’élevage du bétail, la gestion agricole et ainsi toujours avoir un rendement meilleur sans appauvrissement des sols à cause d’une mauvaise gestion.</w:t>
      </w:r>
    </w:p>
    <w:p w:rsidR="009E084D" w:rsidRDefault="009E084D" w:rsidP="00776258">
      <w:pPr>
        <w:spacing w:line="276" w:lineRule="auto"/>
        <w:rPr>
          <w:rFonts w:eastAsia="Times New Roman"/>
          <w:sz w:val="24"/>
          <w:szCs w:val="24"/>
        </w:rPr>
      </w:pPr>
    </w:p>
    <w:p w:rsidR="009E084D" w:rsidRDefault="0049521B" w:rsidP="00776258">
      <w:pPr>
        <w:spacing w:line="276" w:lineRule="auto"/>
        <w:rPr>
          <w:rFonts w:eastAsia="Times New Roman"/>
          <w:sz w:val="24"/>
          <w:szCs w:val="24"/>
        </w:rPr>
      </w:pPr>
      <w:r>
        <w:rPr>
          <w:rFonts w:eastAsia="Times New Roman"/>
          <w:sz w:val="24"/>
          <w:szCs w:val="24"/>
        </w:rPr>
        <w:t>En 2001,</w:t>
      </w:r>
      <w:r w:rsidR="009E084D">
        <w:rPr>
          <w:rFonts w:eastAsia="Times New Roman"/>
          <w:sz w:val="24"/>
          <w:szCs w:val="24"/>
        </w:rPr>
        <w:t xml:space="preserve"> </w:t>
      </w:r>
      <w:r w:rsidR="009E084D" w:rsidRPr="009E084D">
        <w:rPr>
          <w:rFonts w:eastAsia="Times New Roman"/>
          <w:sz w:val="24"/>
          <w:szCs w:val="24"/>
        </w:rPr>
        <w:t xml:space="preserve">Iles de Paix </w:t>
      </w:r>
      <w:r w:rsidR="009E084D">
        <w:rPr>
          <w:rFonts w:eastAsia="Times New Roman"/>
          <w:sz w:val="24"/>
          <w:szCs w:val="24"/>
        </w:rPr>
        <w:t>a aidé</w:t>
      </w:r>
      <w:r w:rsidR="009E084D" w:rsidRPr="009E084D">
        <w:rPr>
          <w:rFonts w:eastAsia="Times New Roman"/>
          <w:sz w:val="24"/>
          <w:szCs w:val="24"/>
        </w:rPr>
        <w:t xml:space="preserve"> à réhabilité </w:t>
      </w:r>
      <w:r>
        <w:rPr>
          <w:rFonts w:eastAsia="Times New Roman"/>
          <w:sz w:val="24"/>
          <w:szCs w:val="24"/>
        </w:rPr>
        <w:t>le</w:t>
      </w:r>
      <w:r w:rsidR="009E084D" w:rsidRPr="009E084D">
        <w:rPr>
          <w:rFonts w:eastAsia="Times New Roman"/>
          <w:sz w:val="24"/>
          <w:szCs w:val="24"/>
        </w:rPr>
        <w:t xml:space="preserve"> barrage </w:t>
      </w:r>
      <w:r>
        <w:rPr>
          <w:rFonts w:eastAsia="Times New Roman"/>
          <w:sz w:val="24"/>
          <w:szCs w:val="24"/>
        </w:rPr>
        <w:t xml:space="preserve">de </w:t>
      </w:r>
      <w:r w:rsidRPr="0049521B">
        <w:rPr>
          <w:rFonts w:eastAsia="Times New Roman"/>
          <w:sz w:val="24"/>
          <w:szCs w:val="24"/>
        </w:rPr>
        <w:t xml:space="preserve">Yamba </w:t>
      </w:r>
      <w:r w:rsidR="009E084D" w:rsidRPr="009E084D">
        <w:rPr>
          <w:rFonts w:eastAsia="Times New Roman"/>
          <w:sz w:val="24"/>
          <w:szCs w:val="24"/>
        </w:rPr>
        <w:t>dont la digue a</w:t>
      </w:r>
      <w:r>
        <w:rPr>
          <w:rFonts w:eastAsia="Times New Roman"/>
          <w:sz w:val="24"/>
          <w:szCs w:val="24"/>
        </w:rPr>
        <w:t>vait cédé.</w:t>
      </w:r>
    </w:p>
    <w:p w:rsidR="0049521B" w:rsidRDefault="0049521B" w:rsidP="00776258">
      <w:pPr>
        <w:spacing w:line="276" w:lineRule="auto"/>
        <w:rPr>
          <w:rFonts w:eastAsia="Times New Roman"/>
          <w:sz w:val="24"/>
          <w:szCs w:val="24"/>
        </w:rPr>
      </w:pPr>
      <w:r>
        <w:rPr>
          <w:rFonts w:eastAsia="Times New Roman"/>
          <w:sz w:val="24"/>
          <w:szCs w:val="24"/>
        </w:rPr>
        <w:t>C’est avec des projets dans cette optique là qu’on peut aider durablement les pays en voie de dévloppement.</w:t>
      </w:r>
    </w:p>
    <w:p w:rsidR="00776258" w:rsidRDefault="00776258" w:rsidP="00776258">
      <w:pPr>
        <w:spacing w:line="276" w:lineRule="auto"/>
        <w:rPr>
          <w:rFonts w:eastAsia="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6"/>
        <w:gridCol w:w="4602"/>
      </w:tblGrid>
      <w:tr w:rsidR="00776258" w:rsidTr="00776258">
        <w:tc>
          <w:tcPr>
            <w:tcW w:w="4606" w:type="dxa"/>
          </w:tcPr>
          <w:p w:rsidR="00776258" w:rsidRDefault="00776258" w:rsidP="00776258">
            <w:pPr>
              <w:spacing w:line="276" w:lineRule="auto"/>
              <w:rPr>
                <w:rFonts w:eastAsia="Times New Roman"/>
                <w:sz w:val="24"/>
                <w:szCs w:val="24"/>
              </w:rPr>
            </w:pPr>
            <w:r>
              <w:rPr>
                <w:noProof/>
                <w:lang w:eastAsia="fr-FR"/>
              </w:rPr>
              <w:drawing>
                <wp:inline distT="0" distB="0" distL="0" distR="0">
                  <wp:extent cx="2810414" cy="1876813"/>
                  <wp:effectExtent l="19050" t="0" r="8986"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17044" cy="1881240"/>
                          </a:xfrm>
                          <a:prstGeom prst="rect">
                            <a:avLst/>
                          </a:prstGeom>
                          <a:noFill/>
                          <a:ln w="9525">
                            <a:noFill/>
                            <a:miter lim="800000"/>
                            <a:headEnd/>
                            <a:tailEnd/>
                          </a:ln>
                        </pic:spPr>
                      </pic:pic>
                    </a:graphicData>
                  </a:graphic>
                </wp:inline>
              </w:drawing>
            </w:r>
          </w:p>
        </w:tc>
        <w:tc>
          <w:tcPr>
            <w:tcW w:w="4606" w:type="dxa"/>
          </w:tcPr>
          <w:p w:rsidR="00776258" w:rsidRDefault="00776258" w:rsidP="00776258">
            <w:pPr>
              <w:spacing w:line="276" w:lineRule="auto"/>
              <w:rPr>
                <w:rFonts w:eastAsia="Times New Roman"/>
                <w:sz w:val="24"/>
                <w:szCs w:val="24"/>
              </w:rPr>
            </w:pPr>
            <w:r>
              <w:rPr>
                <w:rFonts w:eastAsia="Times New Roman"/>
                <w:noProof/>
                <w:sz w:val="24"/>
                <w:szCs w:val="24"/>
                <w:lang w:eastAsia="fr-FR"/>
              </w:rPr>
              <w:drawing>
                <wp:inline distT="0" distB="0" distL="0" distR="0">
                  <wp:extent cx="2737166" cy="1880558"/>
                  <wp:effectExtent l="19050" t="0" r="603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741988" cy="1883871"/>
                          </a:xfrm>
                          <a:prstGeom prst="rect">
                            <a:avLst/>
                          </a:prstGeom>
                          <a:noFill/>
                          <a:ln w="9525">
                            <a:noFill/>
                            <a:miter lim="800000"/>
                            <a:headEnd/>
                            <a:tailEnd/>
                          </a:ln>
                        </pic:spPr>
                      </pic:pic>
                    </a:graphicData>
                  </a:graphic>
                </wp:inline>
              </w:drawing>
            </w:r>
          </w:p>
        </w:tc>
      </w:tr>
    </w:tbl>
    <w:p w:rsidR="00776258" w:rsidRPr="00C22556" w:rsidRDefault="00776258" w:rsidP="00776258">
      <w:pPr>
        <w:spacing w:line="276" w:lineRule="auto"/>
        <w:rPr>
          <w:rFonts w:eastAsia="Times New Roman"/>
          <w:sz w:val="24"/>
          <w:szCs w:val="24"/>
        </w:rPr>
      </w:pPr>
    </w:p>
    <w:p w:rsidR="00776258" w:rsidRDefault="00776258"/>
    <w:p w:rsidR="00776258" w:rsidRDefault="00776258">
      <w:r>
        <w:br w:type="page"/>
      </w:r>
    </w:p>
    <w:p w:rsidR="00776258" w:rsidRDefault="00776258"/>
    <w:p w:rsidR="0049521B" w:rsidRDefault="00776258" w:rsidP="00776258">
      <w:pPr>
        <w:spacing w:line="276" w:lineRule="auto"/>
        <w:rPr>
          <w:rFonts w:eastAsia="Times New Roman"/>
          <w:sz w:val="28"/>
          <w:szCs w:val="28"/>
          <w:u w:val="single"/>
        </w:rPr>
      </w:pPr>
      <w:r>
        <w:rPr>
          <w:rFonts w:eastAsia="Times New Roman"/>
          <w:sz w:val="28"/>
          <w:szCs w:val="28"/>
          <w:u w:val="single"/>
        </w:rPr>
        <w:t>3.5 Gain des populations</w:t>
      </w:r>
    </w:p>
    <w:p w:rsidR="00776258" w:rsidRDefault="00776258" w:rsidP="00776258">
      <w:pPr>
        <w:spacing w:line="276" w:lineRule="auto"/>
        <w:rPr>
          <w:rFonts w:eastAsia="Times New Roman"/>
          <w:sz w:val="28"/>
          <w:szCs w:val="28"/>
        </w:rPr>
      </w:pPr>
      <w:r w:rsidRPr="004A556D">
        <w:rPr>
          <w:rFonts w:eastAsia="Times New Roman"/>
          <w:sz w:val="28"/>
          <w:szCs w:val="28"/>
        </w:rPr>
        <w:t>(</w:t>
      </w:r>
      <w:r w:rsidR="0049521B" w:rsidRPr="004A556D">
        <w:rPr>
          <w:rFonts w:eastAsia="Times New Roman"/>
          <w:sz w:val="28"/>
          <w:szCs w:val="28"/>
        </w:rPr>
        <w:t>Revente</w:t>
      </w:r>
      <w:r w:rsidRPr="004A556D">
        <w:rPr>
          <w:rFonts w:eastAsia="Times New Roman"/>
          <w:sz w:val="28"/>
          <w:szCs w:val="28"/>
        </w:rPr>
        <w:t xml:space="preserve"> de surplus, amélioration des conditions de vie)</w:t>
      </w:r>
    </w:p>
    <w:p w:rsidR="0049521B" w:rsidRPr="004A556D" w:rsidRDefault="0049521B" w:rsidP="00776258">
      <w:pPr>
        <w:spacing w:line="276" w:lineRule="auto"/>
        <w:rPr>
          <w:rFonts w:eastAsia="Times New Roman"/>
          <w:sz w:val="28"/>
          <w:szCs w:val="28"/>
        </w:rPr>
      </w:pPr>
    </w:p>
    <w:p w:rsidR="00776258" w:rsidRPr="00C22556" w:rsidRDefault="00776258" w:rsidP="00776258">
      <w:pPr>
        <w:spacing w:line="276" w:lineRule="auto"/>
        <w:rPr>
          <w:rFonts w:eastAsia="Times New Roman"/>
          <w:sz w:val="24"/>
          <w:szCs w:val="24"/>
        </w:rPr>
      </w:pPr>
      <w:r w:rsidRPr="00C22556">
        <w:rPr>
          <w:rFonts w:eastAsia="Times New Roman"/>
          <w:sz w:val="24"/>
          <w:szCs w:val="24"/>
        </w:rPr>
        <w:t>Grâce à cette meilleure gestion et meilleure production les habitants disposent de ressource superieur à leur besoin et peuvent donc procéder à leur revente.</w:t>
      </w:r>
    </w:p>
    <w:p w:rsidR="00776258" w:rsidRDefault="00776258" w:rsidP="00776258">
      <w:pPr>
        <w:spacing w:line="276" w:lineRule="auto"/>
        <w:rPr>
          <w:rFonts w:eastAsia="Times New Roman"/>
          <w:sz w:val="24"/>
          <w:szCs w:val="24"/>
        </w:rPr>
      </w:pPr>
      <w:r w:rsidRPr="00C22556">
        <w:rPr>
          <w:rFonts w:eastAsia="Times New Roman"/>
          <w:sz w:val="24"/>
          <w:szCs w:val="24"/>
        </w:rPr>
        <w:t>Et ainsi s’acheter des choses moins « vitale ». Ils peuvent maintenant mieux se soigner, payer les études de leurs enfants, des friandises pour les enfants et pour eux (alchool, cigarette, etc.), s’offrir des divertissements, et pourquoi pas même voyager.</w:t>
      </w:r>
    </w:p>
    <w:p w:rsidR="0049521B" w:rsidRPr="00C22556" w:rsidRDefault="0049521B" w:rsidP="00776258">
      <w:pPr>
        <w:spacing w:line="276" w:lineRule="auto"/>
        <w:rPr>
          <w:rFonts w:eastAsia="Times New Roman"/>
          <w:sz w:val="24"/>
          <w:szCs w:val="24"/>
        </w:rPr>
      </w:pPr>
      <w:r>
        <w:rPr>
          <w:rFonts w:eastAsia="Times New Roman"/>
          <w:sz w:val="24"/>
          <w:szCs w:val="24"/>
        </w:rPr>
        <w:t>On doit aussi prendre et réaliser des accords entre les différents corps de métier présent dans le village, régions, ville. Ainsi, il ne faut pas qu’un éleveur de bétails passe à travers les champs de son collègue au risque de contaminé ou simplement détuire ses récoltes.</w:t>
      </w:r>
    </w:p>
    <w:p w:rsidR="00CA4507" w:rsidRDefault="0049521B" w:rsidP="0049521B">
      <w:pPr>
        <w:spacing w:line="276" w:lineRule="auto"/>
        <w:rPr>
          <w:rFonts w:eastAsia="Times New Roman"/>
          <w:sz w:val="24"/>
          <w:szCs w:val="24"/>
        </w:rPr>
      </w:pPr>
      <w:r w:rsidRPr="0049521B">
        <w:rPr>
          <w:rFonts w:eastAsia="Times New Roman"/>
          <w:sz w:val="24"/>
          <w:szCs w:val="24"/>
        </w:rPr>
        <w:t>Mais pour amélioré la qualité de vie des burkinabé, il faut aussi penser au quotidien des femmes</w:t>
      </w:r>
      <w:r>
        <w:rPr>
          <w:rFonts w:eastAsia="Times New Roman"/>
          <w:sz w:val="24"/>
          <w:szCs w:val="24"/>
        </w:rPr>
        <w:t xml:space="preserve"> en leur donnant des responsabilités et les rendre plus importantes</w:t>
      </w:r>
      <w:r w:rsidRPr="0049521B">
        <w:rPr>
          <w:rFonts w:eastAsia="Times New Roman"/>
          <w:sz w:val="24"/>
          <w:szCs w:val="24"/>
        </w:rPr>
        <w:t>.</w:t>
      </w:r>
    </w:p>
    <w:p w:rsidR="00CA4507" w:rsidRDefault="00CA4507" w:rsidP="0049521B">
      <w:pPr>
        <w:spacing w:line="276" w:lineRule="auto"/>
        <w:rPr>
          <w:rFonts w:eastAsia="Times New Roman"/>
          <w:sz w:val="24"/>
          <w:szCs w:val="24"/>
        </w:rPr>
      </w:pPr>
    </w:p>
    <w:p w:rsidR="00CA4507" w:rsidRDefault="00CA4507" w:rsidP="0049521B">
      <w:pPr>
        <w:spacing w:line="276" w:lineRule="auto"/>
        <w:rPr>
          <w:rFonts w:eastAsia="Times New Roman"/>
          <w:sz w:val="24"/>
          <w:szCs w:val="24"/>
        </w:rPr>
      </w:pPr>
      <w:r>
        <w:rPr>
          <w:rFonts w:eastAsia="Times New Roman"/>
          <w:sz w:val="24"/>
          <w:szCs w:val="24"/>
        </w:rPr>
        <w:t xml:space="preserve">Le but final rechercher est la possibilité du pays, village de se prendre en charge de manière </w:t>
      </w:r>
      <w:r w:rsidRPr="00CA4507">
        <w:rPr>
          <w:rFonts w:eastAsia="Times New Roman"/>
          <w:sz w:val="24"/>
          <w:szCs w:val="24"/>
        </w:rPr>
        <w:t>autonome</w:t>
      </w:r>
      <w:r>
        <w:rPr>
          <w:rFonts w:eastAsia="Times New Roman"/>
          <w:sz w:val="24"/>
          <w:szCs w:val="24"/>
        </w:rPr>
        <w:t xml:space="preserve"> pour poursuivre les actions entreprisent par les ONG et/ou prendre de nouvelle initiative qui va aider à se </w:t>
      </w:r>
      <w:r w:rsidRPr="00CA4507">
        <w:rPr>
          <w:rFonts w:eastAsia="Times New Roman"/>
          <w:sz w:val="24"/>
          <w:szCs w:val="24"/>
        </w:rPr>
        <w:t>developper</w:t>
      </w:r>
      <w:r>
        <w:rPr>
          <w:rFonts w:eastAsia="Times New Roman"/>
          <w:sz w:val="24"/>
          <w:szCs w:val="24"/>
        </w:rPr>
        <w:t>.</w:t>
      </w:r>
    </w:p>
    <w:p w:rsidR="00CA4507" w:rsidRDefault="00CA4507" w:rsidP="0049521B">
      <w:pPr>
        <w:spacing w:line="276" w:lineRule="auto"/>
        <w:rPr>
          <w:rFonts w:eastAsia="Times New Roman"/>
          <w:sz w:val="24"/>
          <w:szCs w:val="24"/>
        </w:rPr>
      </w:pPr>
      <w:r>
        <w:rPr>
          <w:rFonts w:eastAsia="Times New Roman"/>
          <w:sz w:val="24"/>
          <w:szCs w:val="24"/>
        </w:rPr>
        <w:t>Il faut aussi que l’effet « </w:t>
      </w:r>
      <w:r w:rsidRPr="00CA4507">
        <w:rPr>
          <w:rFonts w:eastAsia="Times New Roman"/>
          <w:sz w:val="24"/>
          <w:szCs w:val="24"/>
        </w:rPr>
        <w:t>Tache d'huile</w:t>
      </w:r>
      <w:r>
        <w:rPr>
          <w:rFonts w:eastAsia="Times New Roman"/>
          <w:sz w:val="24"/>
          <w:szCs w:val="24"/>
        </w:rPr>
        <w:t> » se mette en place. Ainsi les villages allentours doivent s’inspirer et se faire aider par les villages qui ont déjà été aidé en reproduisant les techniques acquise après la collabration avec l’ONG qui a mis le projet en place.</w:t>
      </w:r>
    </w:p>
    <w:p w:rsidR="00776258" w:rsidRPr="00CA4507" w:rsidRDefault="00CA4507" w:rsidP="0049521B">
      <w:pPr>
        <w:spacing w:line="276" w:lineRule="auto"/>
        <w:rPr>
          <w:rFonts w:eastAsia="Times New Roman"/>
          <w:sz w:val="24"/>
          <w:szCs w:val="24"/>
        </w:rPr>
      </w:pPr>
      <w:r>
        <w:rPr>
          <w:rFonts w:eastAsia="Times New Roman"/>
          <w:sz w:val="24"/>
          <w:szCs w:val="24"/>
        </w:rPr>
        <w:t>Tout cela contribue à l’</w:t>
      </w:r>
      <w:r w:rsidRPr="00CA4507">
        <w:rPr>
          <w:rFonts w:eastAsia="Times New Roman"/>
          <w:sz w:val="24"/>
          <w:szCs w:val="24"/>
        </w:rPr>
        <w:t>amélioration des conditions de vie</w:t>
      </w:r>
      <w:r>
        <w:t>.</w:t>
      </w:r>
      <w:r w:rsidR="00776258">
        <w:br w:type="page"/>
      </w:r>
    </w:p>
    <w:p w:rsidR="00752B4A" w:rsidRDefault="00776258" w:rsidP="00776258">
      <w:pPr>
        <w:spacing w:line="276" w:lineRule="auto"/>
        <w:rPr>
          <w:rFonts w:eastAsia="Times New Roman"/>
          <w:sz w:val="28"/>
          <w:szCs w:val="28"/>
          <w:u w:val="single"/>
        </w:rPr>
      </w:pPr>
      <w:r w:rsidRPr="00862A77">
        <w:rPr>
          <w:rFonts w:eastAsia="Times New Roman"/>
          <w:sz w:val="28"/>
          <w:szCs w:val="28"/>
          <w:u w:val="single"/>
        </w:rPr>
        <w:lastRenderedPageBreak/>
        <w:t>3.3 Diversifier les cultures</w:t>
      </w:r>
    </w:p>
    <w:p w:rsidR="00752B4A" w:rsidRPr="00865983" w:rsidRDefault="00752B4A" w:rsidP="00752B4A">
      <w:pPr>
        <w:spacing w:line="276" w:lineRule="auto"/>
      </w:pPr>
      <w:r w:rsidRPr="00865983">
        <w:t>La mise en place d'une diversification des productions vise à réduire l'insécurité alimentaire.</w:t>
      </w:r>
    </w:p>
    <w:p w:rsidR="00752B4A" w:rsidRPr="00865983" w:rsidRDefault="00752B4A" w:rsidP="00752B4A">
      <w:pPr>
        <w:spacing w:line="276" w:lineRule="auto"/>
      </w:pPr>
      <w:r w:rsidRPr="00865983">
        <w:t>Il s'agit donc d’'introduire d’autres culture que les cultures déjà existantes.</w:t>
      </w:r>
    </w:p>
    <w:p w:rsidR="00752B4A" w:rsidRDefault="00752B4A" w:rsidP="00752B4A">
      <w:pPr>
        <w:spacing w:line="276" w:lineRule="auto"/>
      </w:pPr>
      <w:r w:rsidRPr="00865983">
        <w:t>Cela évite de devoir en dépendre entièrement : si le cours d’une de ces ressources diminue, la hausse des prix de production ou encore le dollar qui baisse (monnaie d’échange internationale).</w:t>
      </w:r>
    </w:p>
    <w:p w:rsidR="000339EA" w:rsidRDefault="000339EA" w:rsidP="00752B4A">
      <w:pPr>
        <w:spacing w:line="276" w:lineRule="auto"/>
      </w:pPr>
      <w:r>
        <w:t xml:space="preserve">La </w:t>
      </w:r>
      <w:r w:rsidRPr="00865983">
        <w:t xml:space="preserve">diversification </w:t>
      </w:r>
      <w:r>
        <w:t>des cultures est très importante et devient de plus en plus prôner comme le montre cet extrait :</w:t>
      </w:r>
    </w:p>
    <w:p w:rsidR="000339EA" w:rsidRDefault="000339EA" w:rsidP="00752B4A">
      <w:pPr>
        <w:spacing w:line="276" w:lineRule="auto"/>
      </w:pPr>
    </w:p>
    <w:p w:rsidR="000339EA" w:rsidRPr="000339EA" w:rsidRDefault="000339EA" w:rsidP="00752B4A">
      <w:pPr>
        <w:spacing w:line="276" w:lineRule="auto"/>
        <w:rPr>
          <w:i/>
        </w:rPr>
      </w:pPr>
      <w:r w:rsidRPr="000339EA">
        <w:rPr>
          <w:i/>
        </w:rPr>
        <w:t xml:space="preserve">« Le ministre d’Etat, ministre de l’Agriculture, de l’Hydraulique et des Ressources halieutiques, Salif Diallo a lancé le 16 juin 2007 à Loropéni dans la province du Poni, le programme de promotion du souchet communément appelé pois sucré. Ce programme s’inscrit dans la politique de diversification des cultures au Burkina et vise à booster l’économie des régions productrices, dans le but de lutter contre la pauvreté en milieu rural. » </w:t>
      </w:r>
    </w:p>
    <w:p w:rsidR="000339EA" w:rsidRPr="000339EA" w:rsidRDefault="000339EA" w:rsidP="00752B4A">
      <w:pPr>
        <w:spacing w:line="276" w:lineRule="auto"/>
        <w:rPr>
          <w:b/>
          <w:i/>
        </w:rPr>
      </w:pPr>
      <w:r w:rsidRPr="000339EA">
        <w:rPr>
          <w:b/>
          <w:i/>
        </w:rPr>
        <w:t>Sidwaya - EDITION INTERNET N° 5927 du 19 Juin 2007</w:t>
      </w:r>
    </w:p>
    <w:p w:rsidR="00752B4A" w:rsidRPr="00862A77" w:rsidRDefault="00752B4A" w:rsidP="00776258">
      <w:pPr>
        <w:spacing w:line="276" w:lineRule="auto"/>
        <w:rPr>
          <w:rFonts w:eastAsia="Times New Roman"/>
          <w:sz w:val="28"/>
          <w:szCs w:val="28"/>
        </w:rPr>
      </w:pPr>
    </w:p>
    <w:p w:rsidR="00865983" w:rsidRDefault="00776258" w:rsidP="00776258">
      <w:pPr>
        <w:spacing w:line="276" w:lineRule="auto"/>
        <w:rPr>
          <w:sz w:val="28"/>
          <w:szCs w:val="28"/>
        </w:rPr>
      </w:pPr>
      <w:r w:rsidRPr="00563412">
        <w:rPr>
          <w:sz w:val="28"/>
          <w:szCs w:val="28"/>
        </w:rPr>
        <w:t xml:space="preserve">  </w:t>
      </w:r>
      <w:r>
        <w:rPr>
          <w:sz w:val="28"/>
          <w:szCs w:val="28"/>
        </w:rPr>
        <w:t xml:space="preserve">  3.3.1 Grandes cultures</w:t>
      </w:r>
    </w:p>
    <w:p w:rsidR="00752B4A" w:rsidRDefault="00752B4A" w:rsidP="00865983">
      <w:pPr>
        <w:spacing w:line="276" w:lineRule="auto"/>
      </w:pPr>
      <w:r w:rsidRPr="00752B4A">
        <w:t>Parfois appellé agriculture industrielle ou agriculture commerciale</w:t>
      </w:r>
      <w:r>
        <w:t>, cette agriculture fait parfois émerger des problèmes tels que l’appauvrissement des sols, créations de variétés OGM</w:t>
      </w:r>
      <w:r w:rsidR="000339EA">
        <w:t xml:space="preserve"> (</w:t>
      </w:r>
      <w:r w:rsidR="000339EA" w:rsidRPr="000339EA">
        <w:t>Organisme génétiquement modifié</w:t>
      </w:r>
      <w:r w:rsidR="000339EA">
        <w:t>)</w:t>
      </w:r>
      <w:r>
        <w:t xml:space="preserve"> dont on ne connait pas encore les effets sur le long terme.</w:t>
      </w:r>
    </w:p>
    <w:p w:rsidR="00752B4A" w:rsidRDefault="009E084D" w:rsidP="00865983">
      <w:pPr>
        <w:spacing w:line="276" w:lineRule="auto"/>
      </w:pPr>
      <w:r>
        <w:t>On peut aussi parler d’a</w:t>
      </w:r>
      <w:r w:rsidRPr="009E084D">
        <w:t>griculture intensive</w:t>
      </w:r>
      <w:r>
        <w:t xml:space="preserve"> qui exploite</w:t>
      </w:r>
      <w:r w:rsidR="00752B4A">
        <w:t xml:space="preserve"> un maximum le rendement possible des terres, pour être rentable, mais surtout pour gagner beaucoup d’argent au détriment des populations locales.</w:t>
      </w:r>
      <w:r>
        <w:t xml:space="preserve"> Cette culture repose sur l’usage d’</w:t>
      </w:r>
      <w:r w:rsidRPr="009E084D">
        <w:t xml:space="preserve">engrais chimiques, herbicides, </w:t>
      </w:r>
      <w:r>
        <w:t xml:space="preserve">fongicides, </w:t>
      </w:r>
      <w:r w:rsidRPr="009E084D">
        <w:t>insecticides, régulateurs de croissance...</w:t>
      </w:r>
    </w:p>
    <w:p w:rsidR="009E084D" w:rsidRPr="00865983" w:rsidRDefault="009E084D" w:rsidP="00865983">
      <w:pPr>
        <w:spacing w:line="276" w:lineRule="auto"/>
      </w:pPr>
      <w:r>
        <w:t>En plus d’exploiter les habitants, ils exploitent les terres se qui est à la longue très mauvais.</w:t>
      </w:r>
    </w:p>
    <w:p w:rsidR="00865983" w:rsidRDefault="00865983" w:rsidP="00776258">
      <w:pPr>
        <w:spacing w:line="276" w:lineRule="auto"/>
        <w:rPr>
          <w:sz w:val="28"/>
          <w:szCs w:val="28"/>
        </w:rPr>
      </w:pPr>
    </w:p>
    <w:p w:rsidR="00776258" w:rsidRDefault="00776258" w:rsidP="00776258">
      <w:pPr>
        <w:spacing w:line="276" w:lineRule="auto"/>
        <w:rPr>
          <w:rFonts w:eastAsia="Times New Roman"/>
          <w:sz w:val="24"/>
          <w:szCs w:val="24"/>
        </w:rPr>
      </w:pPr>
    </w:p>
    <w:p w:rsidR="00776258" w:rsidRDefault="00776258" w:rsidP="00776258">
      <w:pPr>
        <w:spacing w:line="276" w:lineRule="auto"/>
        <w:rPr>
          <w:sz w:val="28"/>
          <w:szCs w:val="28"/>
        </w:rPr>
      </w:pPr>
      <w:r>
        <w:rPr>
          <w:sz w:val="28"/>
          <w:szCs w:val="28"/>
        </w:rPr>
        <w:t xml:space="preserve">    3.3.2 Cultures vivrières : pourquoi ?</w:t>
      </w:r>
    </w:p>
    <w:p w:rsidR="00865983" w:rsidRDefault="00865983">
      <w:r>
        <w:t xml:space="preserve">Le fait de </w:t>
      </w:r>
      <w:r w:rsidRPr="00865983">
        <w:t xml:space="preserve">cultiver des produits essentiellement </w:t>
      </w:r>
      <w:r>
        <w:t xml:space="preserve">destinés à nourrir la population </w:t>
      </w:r>
      <w:r w:rsidRPr="00865983">
        <w:t>locale</w:t>
      </w:r>
      <w:r>
        <w:t xml:space="preserve"> est appellé culture vivrière</w:t>
      </w:r>
      <w:r w:rsidRPr="00865983">
        <w:t xml:space="preserve">. </w:t>
      </w:r>
      <w:r>
        <w:t>Les ressources ainsi produites ne sont</w:t>
      </w:r>
      <w:r w:rsidRPr="00865983">
        <w:t xml:space="preserve"> </w:t>
      </w:r>
      <w:r>
        <w:t xml:space="preserve">donc </w:t>
      </w:r>
      <w:r w:rsidRPr="00865983">
        <w:t xml:space="preserve">pas destinées à l'industrie </w:t>
      </w:r>
      <w:r>
        <w:t>ou être exportée. Si l’habitant se concentre uniquement sur la culture pour l’exportation, il n’aura pas de quoi se nourrir.</w:t>
      </w:r>
    </w:p>
    <w:p w:rsidR="00752B4A" w:rsidRDefault="00752B4A">
      <w:r>
        <w:t>Cette agriculture est en opposition avec l’a</w:t>
      </w:r>
      <w:r w:rsidRPr="00752B4A">
        <w:t>griculture industrielle</w:t>
      </w:r>
      <w:r>
        <w:t xml:space="preserve"> qui vise essentiellement le profit, et oublie la vie des populations locales.</w:t>
      </w:r>
    </w:p>
    <w:p w:rsidR="00752B4A" w:rsidRDefault="00752B4A">
      <w:r>
        <w:t xml:space="preserve">Si les cultures vivrière étaient bien géré et que l’appat du gain ne les détournait pas le regard, il y aurait peut-être moins de problème de famine, </w:t>
      </w:r>
      <w:r w:rsidRPr="00752B4A">
        <w:t>excepter</w:t>
      </w:r>
      <w:r>
        <w:t xml:space="preserve"> les catastrophes naturelles (tempètes, maladies, inondation, …)</w:t>
      </w:r>
    </w:p>
    <w:sectPr w:rsidR="00752B4A" w:rsidSect="006C1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4295D"/>
    <w:multiLevelType w:val="hybridMultilevel"/>
    <w:tmpl w:val="009CDD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76258"/>
    <w:rsid w:val="000339EA"/>
    <w:rsid w:val="001B5A72"/>
    <w:rsid w:val="002274ED"/>
    <w:rsid w:val="002A32DA"/>
    <w:rsid w:val="0049521B"/>
    <w:rsid w:val="0058686F"/>
    <w:rsid w:val="005B5650"/>
    <w:rsid w:val="00682667"/>
    <w:rsid w:val="006C1327"/>
    <w:rsid w:val="00752B4A"/>
    <w:rsid w:val="00776258"/>
    <w:rsid w:val="00865983"/>
    <w:rsid w:val="0090575B"/>
    <w:rsid w:val="009E084D"/>
    <w:rsid w:val="00CA4507"/>
    <w:rsid w:val="00E403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5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6258"/>
    <w:pPr>
      <w:ind w:left="720"/>
      <w:contextualSpacing/>
    </w:pPr>
  </w:style>
  <w:style w:type="paragraph" w:styleId="Textedebulles">
    <w:name w:val="Balloon Text"/>
    <w:basedOn w:val="Normal"/>
    <w:link w:val="TextedebullesCar"/>
    <w:uiPriority w:val="99"/>
    <w:semiHidden/>
    <w:unhideWhenUsed/>
    <w:rsid w:val="00776258"/>
    <w:rPr>
      <w:rFonts w:ascii="Tahoma" w:hAnsi="Tahoma" w:cs="Tahoma"/>
      <w:sz w:val="16"/>
      <w:szCs w:val="16"/>
    </w:rPr>
  </w:style>
  <w:style w:type="character" w:customStyle="1" w:styleId="TextedebullesCar">
    <w:name w:val="Texte de bulles Car"/>
    <w:basedOn w:val="Policepardfaut"/>
    <w:link w:val="Textedebulles"/>
    <w:uiPriority w:val="99"/>
    <w:semiHidden/>
    <w:rsid w:val="00776258"/>
    <w:rPr>
      <w:rFonts w:ascii="Tahoma" w:eastAsia="Calibri" w:hAnsi="Tahoma" w:cs="Tahoma"/>
      <w:sz w:val="16"/>
      <w:szCs w:val="16"/>
    </w:rPr>
  </w:style>
  <w:style w:type="table" w:styleId="Grilledutableau">
    <w:name w:val="Table Grid"/>
    <w:basedOn w:val="TableauNormal"/>
    <w:uiPriority w:val="59"/>
    <w:rsid w:val="007762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499213">
      <w:bodyDiv w:val="1"/>
      <w:marLeft w:val="0"/>
      <w:marRight w:val="0"/>
      <w:marTop w:val="0"/>
      <w:marBottom w:val="0"/>
      <w:divBdr>
        <w:top w:val="none" w:sz="0" w:space="0" w:color="auto"/>
        <w:left w:val="none" w:sz="0" w:space="0" w:color="auto"/>
        <w:bottom w:val="none" w:sz="0" w:space="0" w:color="auto"/>
        <w:right w:val="none" w:sz="0" w:space="0" w:color="auto"/>
      </w:divBdr>
    </w:div>
    <w:div w:id="140195749">
      <w:bodyDiv w:val="1"/>
      <w:marLeft w:val="0"/>
      <w:marRight w:val="0"/>
      <w:marTop w:val="0"/>
      <w:marBottom w:val="0"/>
      <w:divBdr>
        <w:top w:val="none" w:sz="0" w:space="0" w:color="auto"/>
        <w:left w:val="none" w:sz="0" w:space="0" w:color="auto"/>
        <w:bottom w:val="none" w:sz="0" w:space="0" w:color="auto"/>
        <w:right w:val="none" w:sz="0" w:space="0" w:color="auto"/>
      </w:divBdr>
    </w:div>
    <w:div w:id="234512973">
      <w:bodyDiv w:val="1"/>
      <w:marLeft w:val="0"/>
      <w:marRight w:val="0"/>
      <w:marTop w:val="0"/>
      <w:marBottom w:val="0"/>
      <w:divBdr>
        <w:top w:val="none" w:sz="0" w:space="0" w:color="auto"/>
        <w:left w:val="none" w:sz="0" w:space="0" w:color="auto"/>
        <w:bottom w:val="none" w:sz="0" w:space="0" w:color="auto"/>
        <w:right w:val="none" w:sz="0" w:space="0" w:color="auto"/>
      </w:divBdr>
    </w:div>
    <w:div w:id="347218144">
      <w:bodyDiv w:val="1"/>
      <w:marLeft w:val="0"/>
      <w:marRight w:val="0"/>
      <w:marTop w:val="0"/>
      <w:marBottom w:val="0"/>
      <w:divBdr>
        <w:top w:val="none" w:sz="0" w:space="0" w:color="auto"/>
        <w:left w:val="none" w:sz="0" w:space="0" w:color="auto"/>
        <w:bottom w:val="none" w:sz="0" w:space="0" w:color="auto"/>
        <w:right w:val="none" w:sz="0" w:space="0" w:color="auto"/>
      </w:divBdr>
    </w:div>
    <w:div w:id="624700517">
      <w:bodyDiv w:val="1"/>
      <w:marLeft w:val="0"/>
      <w:marRight w:val="0"/>
      <w:marTop w:val="0"/>
      <w:marBottom w:val="0"/>
      <w:divBdr>
        <w:top w:val="none" w:sz="0" w:space="0" w:color="auto"/>
        <w:left w:val="none" w:sz="0" w:space="0" w:color="auto"/>
        <w:bottom w:val="none" w:sz="0" w:space="0" w:color="auto"/>
        <w:right w:val="none" w:sz="0" w:space="0" w:color="auto"/>
      </w:divBdr>
    </w:div>
    <w:div w:id="1131023074">
      <w:bodyDiv w:val="1"/>
      <w:marLeft w:val="0"/>
      <w:marRight w:val="0"/>
      <w:marTop w:val="0"/>
      <w:marBottom w:val="0"/>
      <w:divBdr>
        <w:top w:val="none" w:sz="0" w:space="0" w:color="auto"/>
        <w:left w:val="none" w:sz="0" w:space="0" w:color="auto"/>
        <w:bottom w:val="none" w:sz="0" w:space="0" w:color="auto"/>
        <w:right w:val="none" w:sz="0" w:space="0" w:color="auto"/>
      </w:divBdr>
    </w:div>
    <w:div w:id="1510171497">
      <w:bodyDiv w:val="1"/>
      <w:marLeft w:val="0"/>
      <w:marRight w:val="0"/>
      <w:marTop w:val="0"/>
      <w:marBottom w:val="0"/>
      <w:divBdr>
        <w:top w:val="none" w:sz="0" w:space="0" w:color="auto"/>
        <w:left w:val="none" w:sz="0" w:space="0" w:color="auto"/>
        <w:bottom w:val="none" w:sz="0" w:space="0" w:color="auto"/>
        <w:right w:val="none" w:sz="0" w:space="0" w:color="auto"/>
      </w:divBdr>
    </w:div>
    <w:div w:id="19265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8726-7BC2-477D-8EC8-7DD6FE33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797</Words>
  <Characters>4385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2009-03-23T17:25:00Z</dcterms:created>
  <dcterms:modified xsi:type="dcterms:W3CDTF">2009-03-23T21:26:00Z</dcterms:modified>
</cp:coreProperties>
</file>