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7F" w:rsidRDefault="00E4387F" w:rsidP="00BF791B">
      <w:pPr>
        <w:rPr>
          <w:sz w:val="24"/>
          <w:szCs w:val="24"/>
        </w:rPr>
      </w:pPr>
    </w:p>
    <w:p w:rsidR="00583672" w:rsidRDefault="00B517A2" w:rsidP="00BF791B">
      <w:pPr>
        <w:rPr>
          <w:sz w:val="24"/>
          <w:szCs w:val="24"/>
        </w:rPr>
      </w:pPr>
      <w:r>
        <w:rPr>
          <w:sz w:val="24"/>
          <w:szCs w:val="24"/>
        </w:rPr>
        <w:t>Depuis plus de 50 ans, Is</w:t>
      </w:r>
      <w:r w:rsidR="000F7001">
        <w:rPr>
          <w:sz w:val="24"/>
          <w:szCs w:val="24"/>
        </w:rPr>
        <w:t>raël a été en conflit avec les P</w:t>
      </w:r>
      <w:r>
        <w:rPr>
          <w:sz w:val="24"/>
          <w:szCs w:val="24"/>
        </w:rPr>
        <w:t>alestiniens. Depuis quelques temps, le statu quo était préservé avec toutefois des actions terroristes d’un coté et des ripostes de l’autre</w:t>
      </w:r>
      <w:r w:rsidR="00690204">
        <w:rPr>
          <w:sz w:val="24"/>
          <w:szCs w:val="24"/>
        </w:rPr>
        <w:t xml:space="preserve"> mais un certain équilibre existait</w:t>
      </w:r>
      <w:r>
        <w:rPr>
          <w:sz w:val="24"/>
          <w:szCs w:val="24"/>
        </w:rPr>
        <w:t>. Cependant, le parti palestinien extrémiste « terroriste »  du Hamas, acquis progressivement de l’importance dans le bande à Gaza à cause</w:t>
      </w:r>
      <w:r w:rsidR="000F7001">
        <w:rPr>
          <w:sz w:val="24"/>
          <w:szCs w:val="24"/>
        </w:rPr>
        <w:t xml:space="preserve"> d’un retrait de l’armée i</w:t>
      </w:r>
      <w:r w:rsidR="0091252E">
        <w:rPr>
          <w:sz w:val="24"/>
          <w:szCs w:val="24"/>
        </w:rPr>
        <w:t>sraélienne</w:t>
      </w:r>
      <w:r>
        <w:rPr>
          <w:sz w:val="24"/>
          <w:szCs w:val="24"/>
        </w:rPr>
        <w:t xml:space="preserve">. </w:t>
      </w:r>
      <w:r w:rsidR="00101E0C">
        <w:rPr>
          <w:sz w:val="24"/>
          <w:szCs w:val="24"/>
        </w:rPr>
        <w:t>Le danger du Hamas pour les Israéliens était donc bien réel. L’Etat hébreux a, de ce fait, commencé des opérations militaires afin d’élim</w:t>
      </w:r>
      <w:r w:rsidR="000F7001">
        <w:rPr>
          <w:sz w:val="24"/>
          <w:szCs w:val="24"/>
        </w:rPr>
        <w:t xml:space="preserve">iner cette menace croissante. </w:t>
      </w:r>
      <w:r w:rsidR="00101E0C">
        <w:rPr>
          <w:sz w:val="24"/>
          <w:szCs w:val="24"/>
        </w:rPr>
        <w:t xml:space="preserve">Tsahal a instauré un blocus sur </w:t>
      </w:r>
      <w:r w:rsidR="00583672">
        <w:rPr>
          <w:sz w:val="24"/>
          <w:szCs w:val="24"/>
        </w:rPr>
        <w:t xml:space="preserve">Gaza et a entamé des bombardements sur les bases fortes du Hamas. Mais ce conflit montre une certaine lenteur et faiblesse de la part de la communauté internationale et c’est donc cette faiblesse que je vais expliquer dans les quelques paragraphes qui suivent. </w:t>
      </w:r>
    </w:p>
    <w:p w:rsidR="000E0876" w:rsidRDefault="00583672" w:rsidP="00BF791B">
      <w:pPr>
        <w:rPr>
          <w:sz w:val="24"/>
          <w:szCs w:val="24"/>
        </w:rPr>
      </w:pPr>
      <w:r>
        <w:rPr>
          <w:sz w:val="24"/>
          <w:szCs w:val="24"/>
        </w:rPr>
        <w:t>D’une part, il est très difficile pour la communauté international</w:t>
      </w:r>
      <w:r w:rsidR="000F7001">
        <w:rPr>
          <w:sz w:val="24"/>
          <w:szCs w:val="24"/>
        </w:rPr>
        <w:t>e</w:t>
      </w:r>
      <w:r>
        <w:rPr>
          <w:sz w:val="24"/>
          <w:szCs w:val="24"/>
        </w:rPr>
        <w:t xml:space="preserve"> d’</w:t>
      </w:r>
      <w:r w:rsidR="0090780F">
        <w:rPr>
          <w:sz w:val="24"/>
          <w:szCs w:val="24"/>
        </w:rPr>
        <w:t>intervenir dans</w:t>
      </w:r>
      <w:r>
        <w:rPr>
          <w:sz w:val="24"/>
          <w:szCs w:val="24"/>
        </w:rPr>
        <w:t xml:space="preserve"> ce conflit. E</w:t>
      </w:r>
      <w:r w:rsidR="0090780F">
        <w:rPr>
          <w:sz w:val="24"/>
          <w:szCs w:val="24"/>
        </w:rPr>
        <w:t>n effet, dans un</w:t>
      </w:r>
      <w:r w:rsidR="000F7001">
        <w:rPr>
          <w:sz w:val="24"/>
          <w:szCs w:val="24"/>
        </w:rPr>
        <w:t xml:space="preserve"> premier temps, la communauté internationale</w:t>
      </w:r>
      <w:r>
        <w:rPr>
          <w:sz w:val="24"/>
          <w:szCs w:val="24"/>
        </w:rPr>
        <w:t xml:space="preserve"> </w:t>
      </w:r>
      <w:r w:rsidR="0090780F">
        <w:rPr>
          <w:sz w:val="24"/>
          <w:szCs w:val="24"/>
        </w:rPr>
        <w:t>a sévèrement condamné les actions du Hamas contre Israël ainsi une action militaire était autorisé</w:t>
      </w:r>
      <w:r w:rsidR="000F7001">
        <w:rPr>
          <w:sz w:val="24"/>
          <w:szCs w:val="24"/>
        </w:rPr>
        <w:t>e</w:t>
      </w:r>
      <w:r w:rsidR="0090780F">
        <w:rPr>
          <w:sz w:val="24"/>
          <w:szCs w:val="24"/>
        </w:rPr>
        <w:t xml:space="preserve"> car était considérée  comme de la légitime défense. Mais la ripo</w:t>
      </w:r>
      <w:r w:rsidR="000F7001">
        <w:rPr>
          <w:sz w:val="24"/>
          <w:szCs w:val="24"/>
        </w:rPr>
        <w:t>ste israélienne a été excessive</w:t>
      </w:r>
      <w:r w:rsidR="0090780F">
        <w:rPr>
          <w:sz w:val="24"/>
          <w:szCs w:val="24"/>
        </w:rPr>
        <w:t xml:space="preserve"> et la communauté international</w:t>
      </w:r>
      <w:r w:rsidR="000F7001">
        <w:rPr>
          <w:sz w:val="24"/>
          <w:szCs w:val="24"/>
        </w:rPr>
        <w:t>e</w:t>
      </w:r>
      <w:r w:rsidR="0090780F">
        <w:rPr>
          <w:sz w:val="24"/>
          <w:szCs w:val="24"/>
        </w:rPr>
        <w:t> n’a pas réagi</w:t>
      </w:r>
      <w:r w:rsidR="000F7001">
        <w:rPr>
          <w:sz w:val="24"/>
          <w:szCs w:val="24"/>
        </w:rPr>
        <w:t xml:space="preserve"> immédiatement ce qui a permis</w:t>
      </w:r>
      <w:r w:rsidR="00B06681">
        <w:rPr>
          <w:sz w:val="24"/>
          <w:szCs w:val="24"/>
        </w:rPr>
        <w:t xml:space="preserve"> à</w:t>
      </w:r>
      <w:r w:rsidR="000E0876">
        <w:rPr>
          <w:sz w:val="24"/>
          <w:szCs w:val="24"/>
        </w:rPr>
        <w:t xml:space="preserve"> Tsahal d’entamer une offensive terrestre qui ne serait pas arrivée si l’action avait été directement condamnée. </w:t>
      </w:r>
    </w:p>
    <w:p w:rsidR="00897DC1" w:rsidRDefault="000E0876" w:rsidP="00BF791B">
      <w:pPr>
        <w:rPr>
          <w:sz w:val="24"/>
          <w:szCs w:val="24"/>
        </w:rPr>
      </w:pPr>
      <w:r>
        <w:rPr>
          <w:sz w:val="24"/>
          <w:szCs w:val="24"/>
        </w:rPr>
        <w:t>D’autre part, les U.S.A  ont toujours été de grands alliés d’Israël, et l’ont toujours s</w:t>
      </w:r>
      <w:r w:rsidR="00815CA7">
        <w:rPr>
          <w:sz w:val="24"/>
          <w:szCs w:val="24"/>
        </w:rPr>
        <w:t>outenu tout au long du conflit i</w:t>
      </w:r>
      <w:r>
        <w:rPr>
          <w:sz w:val="24"/>
          <w:szCs w:val="24"/>
        </w:rPr>
        <w:t xml:space="preserve">sraélo-palestinien. </w:t>
      </w:r>
      <w:r w:rsidR="00823863">
        <w:rPr>
          <w:sz w:val="24"/>
          <w:szCs w:val="24"/>
        </w:rPr>
        <w:t xml:space="preserve">Ce qui, d’autant plus, </w:t>
      </w:r>
      <w:r w:rsidR="00794785">
        <w:rPr>
          <w:sz w:val="24"/>
          <w:szCs w:val="24"/>
        </w:rPr>
        <w:t>complique l’éventualité d’une action à l’encontre d’Israël.</w:t>
      </w:r>
      <w:r>
        <w:rPr>
          <w:sz w:val="24"/>
          <w:szCs w:val="24"/>
        </w:rPr>
        <w:t xml:space="preserve"> </w:t>
      </w:r>
      <w:r w:rsidR="00B06681">
        <w:rPr>
          <w:sz w:val="24"/>
          <w:szCs w:val="24"/>
        </w:rPr>
        <w:t xml:space="preserve">L’UE quant à elle fut </w:t>
      </w:r>
      <w:r w:rsidR="00F15124">
        <w:rPr>
          <w:sz w:val="24"/>
          <w:szCs w:val="24"/>
        </w:rPr>
        <w:t>un</w:t>
      </w:r>
      <w:r w:rsidR="00B06681">
        <w:rPr>
          <w:sz w:val="24"/>
          <w:szCs w:val="24"/>
        </w:rPr>
        <w:t xml:space="preserve"> allié </w:t>
      </w:r>
      <w:r w:rsidR="00F15124">
        <w:rPr>
          <w:sz w:val="24"/>
          <w:szCs w:val="24"/>
        </w:rPr>
        <w:t>d’Israël</w:t>
      </w:r>
      <w:r w:rsidR="00B06681">
        <w:rPr>
          <w:sz w:val="24"/>
          <w:szCs w:val="24"/>
        </w:rPr>
        <w:t xml:space="preserve"> jusque la guerre des 6 jours mais maintenant sa politique et de vouloir rester neutre, ce </w:t>
      </w:r>
      <w:r w:rsidR="00815CA7">
        <w:rPr>
          <w:sz w:val="24"/>
          <w:szCs w:val="24"/>
        </w:rPr>
        <w:t>qui n’accélère pas les processus diplomatique en vue d’</w:t>
      </w:r>
      <w:r w:rsidR="0085065C">
        <w:rPr>
          <w:sz w:val="24"/>
          <w:szCs w:val="24"/>
        </w:rPr>
        <w:t>une éventuelle trêve car l’UE ne veut pas directement s’opposer</w:t>
      </w:r>
      <w:r w:rsidR="008C6DB6">
        <w:rPr>
          <w:sz w:val="24"/>
          <w:szCs w:val="24"/>
        </w:rPr>
        <w:t xml:space="preserve"> ni à Israël ni au Hamas. </w:t>
      </w:r>
      <w:r w:rsidR="0085065C">
        <w:rPr>
          <w:sz w:val="24"/>
          <w:szCs w:val="24"/>
        </w:rPr>
        <w:t xml:space="preserve">   </w:t>
      </w:r>
      <w:r w:rsidR="00815CA7">
        <w:rPr>
          <w:sz w:val="24"/>
          <w:szCs w:val="24"/>
        </w:rPr>
        <w:t xml:space="preserve">  </w:t>
      </w:r>
    </w:p>
    <w:p w:rsidR="00F46987" w:rsidRDefault="00897DC1" w:rsidP="00BF791B">
      <w:pPr>
        <w:rPr>
          <w:sz w:val="24"/>
          <w:szCs w:val="24"/>
        </w:rPr>
      </w:pPr>
      <w:r>
        <w:rPr>
          <w:sz w:val="24"/>
          <w:szCs w:val="24"/>
        </w:rPr>
        <w:t>Depuis déjà quelques jours, l’Etat hébreu refuse un c</w:t>
      </w:r>
      <w:r w:rsidR="00FC0FA1">
        <w:rPr>
          <w:sz w:val="24"/>
          <w:szCs w:val="24"/>
        </w:rPr>
        <w:t>essez-le-</w:t>
      </w:r>
      <w:r w:rsidR="00B06681">
        <w:rPr>
          <w:sz w:val="24"/>
          <w:szCs w:val="24"/>
        </w:rPr>
        <w:t xml:space="preserve">feu, la ministre des </w:t>
      </w:r>
      <w:r>
        <w:rPr>
          <w:sz w:val="24"/>
          <w:szCs w:val="24"/>
        </w:rPr>
        <w:t>affaires étrangère</w:t>
      </w:r>
      <w:r w:rsidR="00B06681">
        <w:rPr>
          <w:sz w:val="24"/>
          <w:szCs w:val="24"/>
        </w:rPr>
        <w:t>s</w:t>
      </w:r>
      <w:r>
        <w:rPr>
          <w:sz w:val="24"/>
          <w:szCs w:val="24"/>
        </w:rPr>
        <w:t xml:space="preserve"> israélienne a d’ailleurs déclaré que les opérations militaires </w:t>
      </w:r>
      <w:r w:rsidR="00F46987">
        <w:rPr>
          <w:sz w:val="24"/>
          <w:szCs w:val="24"/>
        </w:rPr>
        <w:t>contre Gaza prendront fin le moment venu. On peut reprocher encore aujourd’hui à la communauté international</w:t>
      </w:r>
      <w:r w:rsidR="008A5AE6">
        <w:rPr>
          <w:sz w:val="24"/>
          <w:szCs w:val="24"/>
        </w:rPr>
        <w:t>e</w:t>
      </w:r>
      <w:r w:rsidR="00F46987">
        <w:rPr>
          <w:sz w:val="24"/>
          <w:szCs w:val="24"/>
        </w:rPr>
        <w:t xml:space="preserve"> sont laxisme envers Israël. L’action d’Israël ne peut plus être considérée comme de la légitime défense car il serait absurde de croire qu’une opération de cette grandeur soit une simple réponse à une rupture du statu quo, cette opération a belle et bien été planifié depuis plusieurs mois. </w:t>
      </w:r>
    </w:p>
    <w:p w:rsidR="00887D79" w:rsidRDefault="00F46987" w:rsidP="00BF791B">
      <w:pPr>
        <w:rPr>
          <w:sz w:val="24"/>
          <w:szCs w:val="24"/>
        </w:rPr>
      </w:pPr>
      <w:r>
        <w:rPr>
          <w:sz w:val="24"/>
          <w:szCs w:val="24"/>
        </w:rPr>
        <w:t xml:space="preserve">La situation est d’autant plus grave que la majorité des victimes sont des civiles </w:t>
      </w:r>
      <w:r w:rsidR="00887D79">
        <w:rPr>
          <w:sz w:val="24"/>
          <w:szCs w:val="24"/>
        </w:rPr>
        <w:t>et que l’action des troupes humanitaires e</w:t>
      </w:r>
      <w:r w:rsidR="008A5AE6">
        <w:rPr>
          <w:sz w:val="24"/>
          <w:szCs w:val="24"/>
        </w:rPr>
        <w:t>st très difficile en raison du blocus i</w:t>
      </w:r>
      <w:r w:rsidR="00887D79">
        <w:rPr>
          <w:sz w:val="24"/>
          <w:szCs w:val="24"/>
        </w:rPr>
        <w:t>sraélien.  De nombreux pays demande</w:t>
      </w:r>
      <w:r w:rsidR="008A5AE6">
        <w:rPr>
          <w:sz w:val="24"/>
          <w:szCs w:val="24"/>
        </w:rPr>
        <w:t>nt</w:t>
      </w:r>
      <w:r w:rsidR="00887D79">
        <w:rPr>
          <w:sz w:val="24"/>
          <w:szCs w:val="24"/>
        </w:rPr>
        <w:t xml:space="preserve"> des actions expéditives afin d’instaurer un cessez-le-feu mais actuellement il ne peut être obtenu seulement si Israël le veut ou bien si l’ONU intervient militairement afin de protéger Gaza. </w:t>
      </w:r>
    </w:p>
    <w:p w:rsidR="008A5AE6" w:rsidRDefault="008A5AE6" w:rsidP="00BF791B">
      <w:pPr>
        <w:rPr>
          <w:sz w:val="24"/>
          <w:szCs w:val="24"/>
        </w:rPr>
      </w:pPr>
    </w:p>
    <w:p w:rsidR="008A5AE6" w:rsidRDefault="008A5AE6" w:rsidP="00BF791B">
      <w:pPr>
        <w:rPr>
          <w:sz w:val="24"/>
          <w:szCs w:val="24"/>
        </w:rPr>
      </w:pPr>
    </w:p>
    <w:p w:rsidR="0063471F" w:rsidRDefault="008A5AE6" w:rsidP="00BF791B">
      <w:pPr>
        <w:rPr>
          <w:sz w:val="24"/>
          <w:szCs w:val="24"/>
        </w:rPr>
      </w:pPr>
      <w:r>
        <w:rPr>
          <w:sz w:val="24"/>
          <w:szCs w:val="24"/>
        </w:rPr>
        <w:t>Le problème est que le conflit i</w:t>
      </w:r>
      <w:r w:rsidR="0063471F">
        <w:rPr>
          <w:sz w:val="24"/>
          <w:szCs w:val="24"/>
        </w:rPr>
        <w:t>sraélo-palestinien a pendant un certain temps</w:t>
      </w:r>
      <w:r w:rsidR="00FC0FA1">
        <w:rPr>
          <w:sz w:val="24"/>
          <w:szCs w:val="24"/>
        </w:rPr>
        <w:t xml:space="preserve"> été délaissé sur</w:t>
      </w:r>
      <w:r w:rsidR="0063471F">
        <w:rPr>
          <w:sz w:val="24"/>
          <w:szCs w:val="24"/>
        </w:rPr>
        <w:t xml:space="preserve"> la scène </w:t>
      </w:r>
      <w:r>
        <w:rPr>
          <w:sz w:val="24"/>
          <w:szCs w:val="24"/>
        </w:rPr>
        <w:t>internationale surtout par les A</w:t>
      </w:r>
      <w:r w:rsidR="0063471F">
        <w:rPr>
          <w:sz w:val="24"/>
          <w:szCs w:val="24"/>
        </w:rPr>
        <w:t xml:space="preserve">méricain. Le gouvernement Bush, pendant tout son mandat n’a pas cherché de solutions à ce conflit ce qui a expliqué les     </w:t>
      </w:r>
      <w:r w:rsidR="00FC0FA1">
        <w:rPr>
          <w:sz w:val="24"/>
          <w:szCs w:val="24"/>
        </w:rPr>
        <w:t>g</w:t>
      </w:r>
      <w:r w:rsidR="0063471F">
        <w:rPr>
          <w:sz w:val="24"/>
          <w:szCs w:val="24"/>
        </w:rPr>
        <w:t xml:space="preserve">randes attaques comme celle du Liban en 2006 </w:t>
      </w:r>
      <w:r w:rsidR="00FC0FA1">
        <w:rPr>
          <w:sz w:val="24"/>
          <w:szCs w:val="24"/>
        </w:rPr>
        <w:t xml:space="preserve">et celle de la bande de Gaza </w:t>
      </w:r>
      <w:r w:rsidR="0063471F">
        <w:rPr>
          <w:sz w:val="24"/>
          <w:szCs w:val="24"/>
        </w:rPr>
        <w:t>qu</w:t>
      </w:r>
      <w:r w:rsidR="00FC0FA1">
        <w:rPr>
          <w:sz w:val="24"/>
          <w:szCs w:val="24"/>
        </w:rPr>
        <w:t>i ont</w:t>
      </w:r>
      <w:r w:rsidR="0063471F">
        <w:rPr>
          <w:sz w:val="24"/>
          <w:szCs w:val="24"/>
        </w:rPr>
        <w:t xml:space="preserve"> été </w:t>
      </w:r>
      <w:r w:rsidR="00FC0FA1">
        <w:rPr>
          <w:sz w:val="24"/>
          <w:szCs w:val="24"/>
        </w:rPr>
        <w:t>et sont toujours de</w:t>
      </w:r>
      <w:r w:rsidR="0063471F">
        <w:rPr>
          <w:sz w:val="24"/>
          <w:szCs w:val="24"/>
        </w:rPr>
        <w:t xml:space="preserve"> grave</w:t>
      </w:r>
      <w:r w:rsidR="00FC0FA1">
        <w:rPr>
          <w:sz w:val="24"/>
          <w:szCs w:val="24"/>
        </w:rPr>
        <w:t>s</w:t>
      </w:r>
      <w:r w:rsidR="0063471F">
        <w:rPr>
          <w:sz w:val="24"/>
          <w:szCs w:val="24"/>
        </w:rPr>
        <w:t xml:space="preserve"> désastre</w:t>
      </w:r>
      <w:r w:rsidR="00FC0FA1">
        <w:rPr>
          <w:sz w:val="24"/>
          <w:szCs w:val="24"/>
        </w:rPr>
        <w:t>s</w:t>
      </w:r>
      <w:r w:rsidR="0063471F">
        <w:rPr>
          <w:sz w:val="24"/>
          <w:szCs w:val="24"/>
        </w:rPr>
        <w:t xml:space="preserve"> humanitaire</w:t>
      </w:r>
      <w:r w:rsidR="00FC0FA1">
        <w:rPr>
          <w:sz w:val="24"/>
          <w:szCs w:val="24"/>
        </w:rPr>
        <w:t>s</w:t>
      </w:r>
      <w:r w:rsidR="0063471F">
        <w:rPr>
          <w:sz w:val="24"/>
          <w:szCs w:val="24"/>
        </w:rPr>
        <w:t xml:space="preserve">.  </w:t>
      </w:r>
    </w:p>
    <w:p w:rsidR="00BF791B" w:rsidRPr="00BF791B" w:rsidRDefault="0063471F" w:rsidP="00BF791B">
      <w:pPr>
        <w:rPr>
          <w:sz w:val="24"/>
          <w:szCs w:val="24"/>
        </w:rPr>
      </w:pPr>
      <w:r>
        <w:rPr>
          <w:sz w:val="24"/>
          <w:szCs w:val="24"/>
        </w:rPr>
        <w:t>Pour conclure, je peux dire que cette attaque d’Isra</w:t>
      </w:r>
      <w:r w:rsidR="00690204">
        <w:rPr>
          <w:sz w:val="24"/>
          <w:szCs w:val="24"/>
        </w:rPr>
        <w:t xml:space="preserve">ël est largement </w:t>
      </w:r>
      <w:r w:rsidR="00FC0FA1">
        <w:rPr>
          <w:sz w:val="24"/>
          <w:szCs w:val="24"/>
        </w:rPr>
        <w:t>disproportionnée</w:t>
      </w:r>
      <w:r w:rsidR="00690204">
        <w:rPr>
          <w:sz w:val="24"/>
          <w:szCs w:val="24"/>
        </w:rPr>
        <w:t xml:space="preserve"> au regard de l’offense commise par le Hamas.  De plus, le prétexte de légitime défense n’a été invoqué que pour avoir l’</w:t>
      </w:r>
      <w:r w:rsidR="008A5AE6">
        <w:rPr>
          <w:sz w:val="24"/>
          <w:szCs w:val="24"/>
        </w:rPr>
        <w:t>appui</w:t>
      </w:r>
      <w:r w:rsidR="00FC0FA1">
        <w:rPr>
          <w:sz w:val="24"/>
          <w:szCs w:val="24"/>
        </w:rPr>
        <w:t xml:space="preserve"> de la communauté</w:t>
      </w:r>
      <w:r w:rsidR="00690204">
        <w:rPr>
          <w:sz w:val="24"/>
          <w:szCs w:val="24"/>
        </w:rPr>
        <w:t xml:space="preserve"> international</w:t>
      </w:r>
      <w:r w:rsidR="008A5AE6">
        <w:rPr>
          <w:sz w:val="24"/>
          <w:szCs w:val="24"/>
        </w:rPr>
        <w:t>e</w:t>
      </w:r>
      <w:r w:rsidR="00690204">
        <w:rPr>
          <w:sz w:val="24"/>
          <w:szCs w:val="24"/>
        </w:rPr>
        <w:t xml:space="preserve"> afin d’exécuter un plan planifié depuis plu</w:t>
      </w:r>
      <w:r w:rsidR="008A5AE6">
        <w:rPr>
          <w:sz w:val="24"/>
          <w:szCs w:val="24"/>
        </w:rPr>
        <w:t>sieurs mois. La communauté quant</w:t>
      </w:r>
      <w:r w:rsidR="00690204">
        <w:rPr>
          <w:sz w:val="24"/>
          <w:szCs w:val="24"/>
        </w:rPr>
        <w:t xml:space="preserve"> à elle de part son approbation, d’abord, a laissé Israël s’installer parfaitement dans le conflit. De plus, dans les semaines</w:t>
      </w:r>
      <w:r w:rsidR="00FC0FA1">
        <w:rPr>
          <w:sz w:val="24"/>
          <w:szCs w:val="24"/>
        </w:rPr>
        <w:t xml:space="preserve"> qui suivirent son</w:t>
      </w:r>
      <w:r w:rsidR="00690204">
        <w:rPr>
          <w:sz w:val="24"/>
          <w:szCs w:val="24"/>
        </w:rPr>
        <w:t xml:space="preserve"> laxisme n’a fait qu’aggraver les choses au point que maintenant il lui est très difficile d’intervenir « pacifiquement » afin de mettre fin à l’attaque d’Israël contre la bande de Gaza.     </w:t>
      </w:r>
      <w:r>
        <w:rPr>
          <w:sz w:val="24"/>
          <w:szCs w:val="24"/>
        </w:rPr>
        <w:t xml:space="preserve"> </w:t>
      </w:r>
    </w:p>
    <w:p w:rsidR="00E4387F" w:rsidRPr="00E4387F" w:rsidRDefault="00E4387F" w:rsidP="00E4387F">
      <w:pPr>
        <w:rPr>
          <w:rFonts w:asciiTheme="majorHAnsi" w:hAnsiTheme="majorHAnsi"/>
          <w:sz w:val="24"/>
          <w:szCs w:val="24"/>
        </w:rPr>
      </w:pPr>
    </w:p>
    <w:p w:rsidR="00E4387F" w:rsidRPr="00E4387F" w:rsidRDefault="00E4387F" w:rsidP="00E4387F">
      <w:pPr>
        <w:rPr>
          <w:rFonts w:asciiTheme="majorHAnsi" w:hAnsiTheme="majorHAnsi"/>
          <w:sz w:val="24"/>
          <w:szCs w:val="24"/>
        </w:rPr>
      </w:pPr>
    </w:p>
    <w:p w:rsidR="00E4387F" w:rsidRPr="00E4387F" w:rsidRDefault="00E4387F" w:rsidP="00E4387F">
      <w:pPr>
        <w:jc w:val="center"/>
        <w:rPr>
          <w:rFonts w:ascii="Ringbearer" w:hAnsi="Ringbearer"/>
          <w:b/>
          <w:color w:val="990000"/>
          <w:sz w:val="36"/>
          <w:szCs w:val="36"/>
          <w:u w:val="single"/>
        </w:rPr>
      </w:pPr>
    </w:p>
    <w:p w:rsidR="00FF2E18" w:rsidRPr="00E4387F" w:rsidRDefault="00FF2E18" w:rsidP="00D76645">
      <w:pPr>
        <w:jc w:val="center"/>
        <w:rPr>
          <w:rFonts w:ascii="Ringbearer" w:hAnsi="Ringbearer"/>
          <w:b/>
          <w:sz w:val="36"/>
          <w:szCs w:val="36"/>
          <w:u w:val="single"/>
        </w:rPr>
      </w:pPr>
    </w:p>
    <w:sectPr w:rsidR="00FF2E18" w:rsidRPr="00E4387F" w:rsidSect="00FF2E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451" w:rsidRDefault="00617451" w:rsidP="00F25C28">
      <w:pPr>
        <w:spacing w:after="0" w:line="240" w:lineRule="auto"/>
      </w:pPr>
      <w:r>
        <w:separator/>
      </w:r>
    </w:p>
  </w:endnote>
  <w:endnote w:type="continuationSeparator" w:id="1">
    <w:p w:rsidR="00617451" w:rsidRDefault="00617451" w:rsidP="00F25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ingbearer">
    <w:panose1 w:val="0202060205030B020303"/>
    <w:charset w:val="00"/>
    <w:family w:val="roman"/>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C28" w:rsidRPr="000F7001" w:rsidRDefault="00070117" w:rsidP="00BF791B">
    <w:pPr>
      <w:pStyle w:val="Style1"/>
      <w:jc w:val="left"/>
      <w:rPr>
        <w:rFonts w:asciiTheme="majorHAnsi" w:hAnsiTheme="majorHAnsi"/>
        <w:lang w:val="en-US"/>
      </w:rPr>
    </w:pPr>
    <w:r>
      <w:rPr>
        <w:rFonts w:asciiTheme="majorHAnsi" w:hAnsiTheme="majorHAnsi"/>
      </w:rPr>
      <w:pict>
        <v:group id="_x0000_s2060" style="position:absolute;margin-left:34.15pt;margin-top:.25pt;width:532.9pt;height:53pt;z-index:251662336;mso-position-horizontal-relative:page;mso-position-vertical-relative:bottom-margin-area" coordorigin="15,14415" coordsize="10658,1060">
          <v:shapetype id="_x0000_t32" coordsize="21600,21600" o:spt="32" o:oned="t" path="m,l21600,21600e" filled="f">
            <v:path arrowok="t" fillok="f" o:connecttype="none"/>
            <o:lock v:ext="edit" shapetype="t"/>
          </v:shapetype>
          <v:shape id="_x0000_s2061" type="#_x0000_t32" style="position:absolute;left:15;top:14415;width:10171;height:1057" o:connectortype="straight" strokecolor="#75b7f4 [1620]"/>
          <v:oval id="_x0000_s2062" style="position:absolute;left:9657;top:14459;width:1016;height:1016" fillcolor="#75b7f4 [1620]" stroked="f"/>
          <v:oval id="_x0000_s2063" style="position:absolute;left:9733;top:14568;width:908;height:904" fillcolor="#badbf9 [820]" stroked="f"/>
          <v:oval id="_x0000_s2064" style="position:absolute;left:9802;top:14688;width:783;height:784;v-text-anchor:middle" fillcolor="#3093ef [2420]" stroked="f">
            <v:textbox style="mso-next-textbox:#_x0000_s2064">
              <w:txbxContent>
                <w:p w:rsidR="00BF791B" w:rsidRDefault="00070117">
                  <w:pPr>
                    <w:pStyle w:val="En-tte"/>
                    <w:jc w:val="center"/>
                    <w:rPr>
                      <w:color w:val="FFFFFF" w:themeColor="background1"/>
                    </w:rPr>
                  </w:pPr>
                  <w:fldSimple w:instr=" PAGE   \* MERGEFORMAT ">
                    <w:r w:rsidR="008A5AE6" w:rsidRPr="008A5AE6">
                      <w:rPr>
                        <w:noProof/>
                        <w:color w:val="FFFFFF" w:themeColor="background1"/>
                      </w:rPr>
                      <w:t>2</w:t>
                    </w:r>
                  </w:fldSimple>
                </w:p>
              </w:txbxContent>
            </v:textbox>
          </v:oval>
          <w10:wrap anchorx="page" anchory="page"/>
        </v:group>
      </w:pict>
    </w:r>
    <w:r w:rsidR="00BF791B" w:rsidRPr="000F7001">
      <w:rPr>
        <w:rFonts w:asciiTheme="majorHAnsi" w:hAnsiTheme="majorHAnsi"/>
        <w:lang w:val="en-US"/>
      </w:rPr>
      <w:t xml:space="preserve">Belooussov Stanislav 6ème D n°2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451" w:rsidRDefault="00617451" w:rsidP="00F25C28">
      <w:pPr>
        <w:spacing w:after="0" w:line="240" w:lineRule="auto"/>
      </w:pPr>
      <w:r>
        <w:separator/>
      </w:r>
    </w:p>
  </w:footnote>
  <w:footnote w:type="continuationSeparator" w:id="1">
    <w:p w:rsidR="00617451" w:rsidRDefault="00617451" w:rsidP="00F25C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C28" w:rsidRPr="00BF791B" w:rsidRDefault="00070117">
    <w:pPr>
      <w:pStyle w:val="En-tte"/>
      <w:jc w:val="center"/>
      <w:rPr>
        <w:rFonts w:asciiTheme="majorHAnsi" w:hAnsiTheme="majorHAnsi"/>
        <w:b/>
        <w:color w:val="0B5294" w:themeColor="accent1" w:themeShade="BF"/>
        <w:sz w:val="24"/>
        <w:szCs w:val="24"/>
      </w:rPr>
    </w:pPr>
    <w:r w:rsidRPr="00070117">
      <w:rPr>
        <w:noProof/>
        <w:color w:val="0B5294" w:themeColor="accent1" w:themeShade="BF"/>
        <w:lang w:val="fr-FR" w:eastAsia="zh-TW"/>
      </w:rPr>
      <w:pict>
        <v:group id="_x0000_s2049"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75b7f4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75b7f4 [1620]" stroked="f">
              <v:path arrowok="t"/>
              <o:lock v:ext="edit" aspectratio="t"/>
            </v:shape>
            <v:oval id="_x0000_s2053" style="position:absolute;left:6117;top:10212;width:4526;height:4258;rotation:41366637fd;flip:y" fillcolor="#badbf9 [820]" stroked="f" strokecolor="#75b7f4 [1620]">
              <o:lock v:ext="edit" aspectratio="t"/>
            </v:oval>
            <v:oval id="_x0000_s2054" style="position:absolute;left:6217;top:10481;width:3424;height:3221;rotation:41366637fd;flip:y;v-text-anchor:middle" fillcolor="#3093ef [2420]" stroked="f" strokecolor="#75b7f4 [1620]">
              <o:lock v:ext="edit" aspectratio="t"/>
              <v:textbox inset="0,0,0,0">
                <w:txbxContent>
                  <w:sdt>
                    <w:sdtPr>
                      <w:rPr>
                        <w:b/>
                        <w:bCs/>
                        <w:color w:val="FFFFFF" w:themeColor="background1"/>
                        <w:sz w:val="20"/>
                        <w:szCs w:val="20"/>
                      </w:rPr>
                      <w:alias w:val="Date"/>
                      <w:id w:val="79116634"/>
                      <w:placeholder>
                        <w:docPart w:val="9FE7D6CEF3E64B9B9DA147F196F97870"/>
                      </w:placeholder>
                      <w:dataBinding w:prefixMappings="xmlns:ns0='http://schemas.microsoft.com/office/2006/coverPageProps'" w:xpath="/ns0:CoverPageProperties[1]/ns0:PublishDate[1]" w:storeItemID="{55AF091B-3C7A-41E3-B477-F2FDAA23CFDA}"/>
                      <w:date w:fullDate="2009-01-06T00:00:00Z">
                        <w:dateFormat w:val="MMM. d"/>
                        <w:lid w:val="fr-FR"/>
                        <w:storeMappedDataAs w:val="dateTime"/>
                        <w:calendar w:val="gregorian"/>
                      </w:date>
                    </w:sdtPr>
                    <w:sdtContent>
                      <w:p w:rsidR="00F25C28" w:rsidRDefault="00BF791B">
                        <w:pPr>
                          <w:pStyle w:val="En-tte"/>
                          <w:jc w:val="center"/>
                          <w:rPr>
                            <w:b/>
                            <w:bCs/>
                            <w:color w:val="FFFFFF" w:themeColor="background1"/>
                            <w:sz w:val="20"/>
                            <w:szCs w:val="20"/>
                          </w:rPr>
                        </w:pPr>
                        <w:r>
                          <w:rPr>
                            <w:b/>
                            <w:bCs/>
                            <w:color w:val="FFFFFF" w:themeColor="background1"/>
                            <w:sz w:val="20"/>
                            <w:szCs w:val="20"/>
                            <w:lang w:val="fr-FR"/>
                          </w:rPr>
                          <w:t>janv. 6</w:t>
                        </w:r>
                      </w:p>
                    </w:sdtContent>
                  </w:sdt>
                </w:txbxContent>
              </v:textbox>
            </v:oval>
          </v:group>
          <w10:wrap anchorx="page" anchory="page"/>
        </v:group>
      </w:pict>
    </w:r>
    <w:r w:rsidR="00F25C28">
      <w:rPr>
        <w:color w:val="0B5294" w:themeColor="accent1" w:themeShade="BF"/>
      </w:rPr>
      <w:t xml:space="preserve">           </w:t>
    </w:r>
    <w:r w:rsidR="00BF791B">
      <w:rPr>
        <w:color w:val="0B5294" w:themeColor="accent1" w:themeShade="BF"/>
      </w:rPr>
      <w:t xml:space="preserve">                               </w:t>
    </w:r>
    <w:r w:rsidR="00F25C28">
      <w:rPr>
        <w:color w:val="0B5294" w:themeColor="accent1" w:themeShade="BF"/>
      </w:rPr>
      <w:t xml:space="preserve"> </w:t>
    </w:r>
    <w:r w:rsidR="00F25C28" w:rsidRPr="00BF791B">
      <w:rPr>
        <w:rFonts w:asciiTheme="majorHAnsi" w:hAnsiTheme="majorHAnsi"/>
        <w:b/>
        <w:color w:val="0B5294" w:themeColor="accent1" w:themeShade="BF"/>
        <w:sz w:val="24"/>
        <w:szCs w:val="24"/>
      </w:rPr>
      <w:t>Faiblesse de la communauté internationale</w:t>
    </w:r>
    <w:r w:rsidR="00BF791B" w:rsidRPr="00BF791B">
      <w:rPr>
        <w:rFonts w:asciiTheme="majorHAnsi" w:hAnsiTheme="majorHAnsi"/>
        <w:b/>
        <w:color w:val="0B5294" w:themeColor="accent1" w:themeShade="BF"/>
        <w:sz w:val="24"/>
        <w:szCs w:val="24"/>
      </w:rPr>
      <w:t xml:space="preserve"> sur la question</w:t>
    </w:r>
  </w:p>
  <w:p w:rsidR="00F25C28" w:rsidRPr="00BF791B" w:rsidRDefault="00BF791B" w:rsidP="00BF791B">
    <w:pPr>
      <w:pStyle w:val="Style1"/>
      <w:rPr>
        <w:rFonts w:asciiTheme="majorHAnsi" w:hAnsiTheme="majorHAnsi"/>
      </w:rPr>
    </w:pPr>
    <w:r w:rsidRPr="00BF791B">
      <w:rPr>
        <w:rFonts w:asciiTheme="majorHAnsi" w:hAnsiTheme="majorHAnsi"/>
      </w:rPr>
      <w:t xml:space="preserve">       du</w:t>
    </w:r>
    <w:r w:rsidR="008B48BF">
      <w:rPr>
        <w:rFonts w:asciiTheme="majorHAnsi" w:hAnsiTheme="majorHAnsi"/>
      </w:rPr>
      <w:t xml:space="preserve"> conflit entre </w:t>
    </w:r>
    <w:r w:rsidRPr="00BF791B">
      <w:rPr>
        <w:rFonts w:asciiTheme="majorHAnsi" w:hAnsiTheme="majorHAnsi"/>
      </w:rPr>
      <w:t>Israël</w:t>
    </w:r>
    <w:r w:rsidR="008B48BF">
      <w:rPr>
        <w:rFonts w:asciiTheme="majorHAnsi" w:hAnsiTheme="majorHAnsi"/>
      </w:rPr>
      <w:t xml:space="preserve"> et</w:t>
    </w:r>
    <w:r w:rsidR="00F25C28" w:rsidRPr="00BF791B">
      <w:rPr>
        <w:rFonts w:asciiTheme="majorHAnsi" w:hAnsiTheme="majorHAnsi"/>
      </w:rPr>
      <w:t xml:space="preserve"> le Hamas</w:t>
    </w:r>
  </w:p>
  <w:p w:rsidR="00F25C28" w:rsidRDefault="00F25C2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rules v:ext="edit">
        <o:r id="V:Rule3" type="connector" idref="#_x0000_s2050"/>
        <o:r id="V:Rule4" type="connector" idref="#_x0000_s2061"/>
      </o:rules>
    </o:shapelayout>
  </w:hdrShapeDefaults>
  <w:footnotePr>
    <w:footnote w:id="0"/>
    <w:footnote w:id="1"/>
  </w:footnotePr>
  <w:endnotePr>
    <w:endnote w:id="0"/>
    <w:endnote w:id="1"/>
  </w:endnotePr>
  <w:compat/>
  <w:rsids>
    <w:rsidRoot w:val="00D76645"/>
    <w:rsid w:val="00070117"/>
    <w:rsid w:val="000E0876"/>
    <w:rsid w:val="000F7001"/>
    <w:rsid w:val="00101E0C"/>
    <w:rsid w:val="00583672"/>
    <w:rsid w:val="005F0030"/>
    <w:rsid w:val="00617451"/>
    <w:rsid w:val="0063471F"/>
    <w:rsid w:val="00674761"/>
    <w:rsid w:val="00690204"/>
    <w:rsid w:val="00794785"/>
    <w:rsid w:val="00815CA7"/>
    <w:rsid w:val="00823863"/>
    <w:rsid w:val="0085065C"/>
    <w:rsid w:val="00887D79"/>
    <w:rsid w:val="00897DC1"/>
    <w:rsid w:val="008A5AE6"/>
    <w:rsid w:val="008B48BF"/>
    <w:rsid w:val="008C6DB6"/>
    <w:rsid w:val="0090780F"/>
    <w:rsid w:val="0091252E"/>
    <w:rsid w:val="00B06681"/>
    <w:rsid w:val="00B517A2"/>
    <w:rsid w:val="00BF791B"/>
    <w:rsid w:val="00C80800"/>
    <w:rsid w:val="00D76645"/>
    <w:rsid w:val="00E4387F"/>
    <w:rsid w:val="00F15124"/>
    <w:rsid w:val="00F25C28"/>
    <w:rsid w:val="00F46987"/>
    <w:rsid w:val="00FC0FA1"/>
    <w:rsid w:val="00FF2E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5C28"/>
    <w:pPr>
      <w:tabs>
        <w:tab w:val="center" w:pos="4536"/>
        <w:tab w:val="right" w:pos="9072"/>
      </w:tabs>
      <w:spacing w:after="0" w:line="240" w:lineRule="auto"/>
    </w:pPr>
  </w:style>
  <w:style w:type="character" w:customStyle="1" w:styleId="En-tteCar">
    <w:name w:val="En-tête Car"/>
    <w:basedOn w:val="Policepardfaut"/>
    <w:link w:val="En-tte"/>
    <w:uiPriority w:val="99"/>
    <w:rsid w:val="00F25C28"/>
  </w:style>
  <w:style w:type="paragraph" w:styleId="Pieddepage">
    <w:name w:val="footer"/>
    <w:basedOn w:val="Normal"/>
    <w:link w:val="PieddepageCar"/>
    <w:uiPriority w:val="99"/>
    <w:unhideWhenUsed/>
    <w:rsid w:val="00BF791B"/>
    <w:pPr>
      <w:tabs>
        <w:tab w:val="center" w:pos="4536"/>
        <w:tab w:val="right" w:pos="9072"/>
      </w:tabs>
      <w:spacing w:after="0" w:line="240" w:lineRule="auto"/>
    </w:pPr>
    <w:rPr>
      <w:noProof/>
      <w:lang w:val="fr-FR"/>
    </w:rPr>
  </w:style>
  <w:style w:type="character" w:customStyle="1" w:styleId="PieddepageCar">
    <w:name w:val="Pied de page Car"/>
    <w:basedOn w:val="Policepardfaut"/>
    <w:link w:val="Pieddepage"/>
    <w:uiPriority w:val="99"/>
    <w:rsid w:val="00BF791B"/>
    <w:rPr>
      <w:noProof/>
      <w:lang w:val="fr-FR"/>
    </w:rPr>
  </w:style>
  <w:style w:type="paragraph" w:styleId="Textedebulles">
    <w:name w:val="Balloon Text"/>
    <w:basedOn w:val="Normal"/>
    <w:link w:val="TextedebullesCar"/>
    <w:uiPriority w:val="99"/>
    <w:semiHidden/>
    <w:unhideWhenUsed/>
    <w:rsid w:val="00F25C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C28"/>
    <w:rPr>
      <w:rFonts w:ascii="Tahoma" w:hAnsi="Tahoma" w:cs="Tahoma"/>
      <w:sz w:val="16"/>
      <w:szCs w:val="16"/>
    </w:rPr>
  </w:style>
  <w:style w:type="paragraph" w:customStyle="1" w:styleId="Style1">
    <w:name w:val="Style1"/>
    <w:basedOn w:val="En-tte"/>
    <w:link w:val="Style1Car"/>
    <w:qFormat/>
    <w:rsid w:val="00BF791B"/>
    <w:pPr>
      <w:jc w:val="center"/>
    </w:pPr>
    <w:rPr>
      <w:b/>
      <w:color w:val="0B5294" w:themeColor="accent1" w:themeShade="BF"/>
      <w:sz w:val="24"/>
      <w:szCs w:val="24"/>
    </w:rPr>
  </w:style>
  <w:style w:type="character" w:customStyle="1" w:styleId="Style1Car">
    <w:name w:val="Style1 Car"/>
    <w:basedOn w:val="En-tteCar"/>
    <w:link w:val="Style1"/>
    <w:rsid w:val="00BF791B"/>
    <w:rPr>
      <w:b/>
      <w:color w:val="0B5294" w:themeColor="accent1" w:themeShade="B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E7D6CEF3E64B9B9DA147F196F97870"/>
        <w:category>
          <w:name w:val="Général"/>
          <w:gallery w:val="placeholder"/>
        </w:category>
        <w:types>
          <w:type w:val="bbPlcHdr"/>
        </w:types>
        <w:behaviors>
          <w:behavior w:val="content"/>
        </w:behaviors>
        <w:guid w:val="{EDBEFF08-E8F5-4225-8F00-519FA905AA0F}"/>
      </w:docPartPr>
      <w:docPartBody>
        <w:p w:rsidR="00F30085" w:rsidRDefault="00696C4E" w:rsidP="00696C4E">
          <w:pPr>
            <w:pStyle w:val="9FE7D6CEF3E64B9B9DA147F196F97870"/>
          </w:pPr>
          <w:r>
            <w:rPr>
              <w:b/>
              <w:bCs/>
              <w:color w:val="FFFFFF" w:themeColor="background1"/>
              <w:sz w:val="20"/>
              <w:szCs w:val="20"/>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ingbearer">
    <w:panose1 w:val="0202060205030B020303"/>
    <w:charset w:val="00"/>
    <w:family w:val="roman"/>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96C4E"/>
    <w:rsid w:val="002310DA"/>
    <w:rsid w:val="00696C4E"/>
    <w:rsid w:val="00F3008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6C50DB279034DD4BE3F4B3787CFBE4A">
    <w:name w:val="96C50DB279034DD4BE3F4B3787CFBE4A"/>
    <w:rsid w:val="00696C4E"/>
  </w:style>
  <w:style w:type="paragraph" w:customStyle="1" w:styleId="A4DF25DBAC0F4ECC81B39E96E9B74C9B">
    <w:name w:val="A4DF25DBAC0F4ECC81B39E96E9B74C9B"/>
    <w:rsid w:val="00696C4E"/>
  </w:style>
  <w:style w:type="paragraph" w:customStyle="1" w:styleId="40431631020E4ABF8EA3EDFACD86E4AE">
    <w:name w:val="40431631020E4ABF8EA3EDFACD86E4AE"/>
    <w:rsid w:val="00696C4E"/>
  </w:style>
  <w:style w:type="paragraph" w:customStyle="1" w:styleId="9FE7D6CEF3E64B9B9DA147F196F97870">
    <w:name w:val="9FE7D6CEF3E64B9B9DA147F196F97870"/>
    <w:rsid w:val="00696C4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ébit">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Débit">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Débit">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398931-DAF9-4066-A551-C05E0840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606</Words>
  <Characters>3338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dc:creator>
  <cp:lastModifiedBy>Stanislav</cp:lastModifiedBy>
  <cp:revision>4</cp:revision>
  <cp:lastPrinted>2009-01-06T22:52:00Z</cp:lastPrinted>
  <dcterms:created xsi:type="dcterms:W3CDTF">2009-01-06T17:50:00Z</dcterms:created>
  <dcterms:modified xsi:type="dcterms:W3CDTF">2009-01-08T17:24:00Z</dcterms:modified>
</cp:coreProperties>
</file>