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AB" w:rsidRDefault="00A303CE" w:rsidP="00A303CE">
      <w:pPr>
        <w:jc w:val="center"/>
        <w:rPr>
          <w:b/>
          <w:sz w:val="36"/>
          <w:szCs w:val="36"/>
          <w:u w:val="single"/>
        </w:rPr>
      </w:pPr>
      <w:r w:rsidRPr="00A303CE">
        <w:rPr>
          <w:b/>
          <w:sz w:val="36"/>
          <w:szCs w:val="36"/>
          <w:u w:val="single"/>
        </w:rPr>
        <w:t>Laboratoire (physique): Le pendule simple</w:t>
      </w:r>
    </w:p>
    <w:p w:rsidR="00B47AAB" w:rsidRDefault="00B47AAB" w:rsidP="00A303CE">
      <w:pPr>
        <w:jc w:val="center"/>
        <w:rPr>
          <w:b/>
          <w:sz w:val="36"/>
          <w:szCs w:val="36"/>
          <w:u w:val="single"/>
        </w:rPr>
      </w:pPr>
    </w:p>
    <w:p w:rsidR="00B47AAB" w:rsidRDefault="00B47AAB" w:rsidP="00B47AAB">
      <w:pPr>
        <w:rPr>
          <w:b/>
          <w:sz w:val="32"/>
          <w:szCs w:val="32"/>
          <w:u w:val="single"/>
        </w:rPr>
      </w:pPr>
      <w:r w:rsidRPr="00B47AAB">
        <w:rPr>
          <w:b/>
          <w:sz w:val="32"/>
          <w:szCs w:val="32"/>
          <w:u w:val="single"/>
        </w:rPr>
        <w:t>Le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434"/>
      </w:tblGrid>
      <w:tr w:rsidR="00E876B3" w:rsidTr="00E3021F">
        <w:tc>
          <w:tcPr>
            <w:tcW w:w="5778" w:type="dxa"/>
          </w:tcPr>
          <w:p w:rsidR="00E876B3" w:rsidRPr="00B47AAB" w:rsidRDefault="00E876B3" w:rsidP="00E876B3">
            <w:pPr>
              <w:rPr>
                <w:sz w:val="28"/>
                <w:szCs w:val="28"/>
                <w:u w:val="single"/>
              </w:rPr>
            </w:pPr>
            <w:r w:rsidRPr="00B47AAB">
              <w:rPr>
                <w:sz w:val="28"/>
                <w:szCs w:val="28"/>
                <w:u w:val="single"/>
              </w:rPr>
              <w:t>Pendentif</w:t>
            </w:r>
          </w:p>
          <w:p w:rsidR="00E876B3" w:rsidRPr="00B47AAB" w:rsidRDefault="00E876B3" w:rsidP="00E876B3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La masse:</w:t>
            </w:r>
            <w:r>
              <w:rPr>
                <w:sz w:val="24"/>
                <w:szCs w:val="24"/>
              </w:rPr>
              <w:t xml:space="preserve">  0.025 kg (25 g)</w:t>
            </w:r>
          </w:p>
          <w:p w:rsidR="00E876B3" w:rsidRDefault="00E876B3" w:rsidP="00E876B3">
            <w:pPr>
              <w:ind w:left="284"/>
              <w:rPr>
                <w:sz w:val="24"/>
                <w:szCs w:val="24"/>
              </w:rPr>
            </w:pPr>
            <w:r w:rsidRPr="00B47AAB">
              <w:rPr>
                <w:sz w:val="24"/>
                <w:szCs w:val="24"/>
                <w:u w:val="single"/>
              </w:rPr>
              <w:t>La taille:</w:t>
            </w:r>
            <w:r>
              <w:rPr>
                <w:sz w:val="24"/>
                <w:szCs w:val="24"/>
              </w:rPr>
              <w:t xml:space="preserve">  4,6 x 2,2 x 0,5 cm</w:t>
            </w:r>
          </w:p>
          <w:p w:rsidR="00E876B3" w:rsidRDefault="00E876B3" w:rsidP="00E876B3">
            <w:pPr>
              <w:ind w:left="284"/>
              <w:rPr>
                <w:sz w:val="24"/>
                <w:szCs w:val="24"/>
              </w:rPr>
            </w:pPr>
          </w:p>
          <w:p w:rsidR="00E876B3" w:rsidRDefault="00E876B3" w:rsidP="00E876B3">
            <w:pPr>
              <w:rPr>
                <w:sz w:val="28"/>
                <w:szCs w:val="28"/>
                <w:u w:val="single"/>
              </w:rPr>
            </w:pPr>
            <w:r w:rsidRPr="00921F92">
              <w:rPr>
                <w:sz w:val="28"/>
                <w:szCs w:val="28"/>
                <w:u w:val="single"/>
              </w:rPr>
              <w:t>Le fil</w:t>
            </w:r>
            <w:r>
              <w:rPr>
                <w:sz w:val="28"/>
                <w:szCs w:val="28"/>
                <w:u w:val="single"/>
              </w:rPr>
              <w:t xml:space="preserve"> de couture</w:t>
            </w:r>
          </w:p>
          <w:p w:rsidR="00E876B3" w:rsidRDefault="00E876B3" w:rsidP="00E876B3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Longueur:</w:t>
            </w:r>
            <w:r>
              <w:rPr>
                <w:sz w:val="24"/>
                <w:szCs w:val="24"/>
              </w:rPr>
              <w:t xml:space="preserve"> 0.4 à 2 m</w:t>
            </w:r>
          </w:p>
          <w:p w:rsidR="00E876B3" w:rsidRDefault="00E876B3" w:rsidP="00E876B3">
            <w:pPr>
              <w:ind w:left="284"/>
              <w:rPr>
                <w:sz w:val="24"/>
                <w:szCs w:val="24"/>
              </w:rPr>
            </w:pPr>
          </w:p>
          <w:p w:rsidR="00E876B3" w:rsidRPr="00E876B3" w:rsidRDefault="00656610" w:rsidP="00E876B3">
            <w:pPr>
              <w:rPr>
                <w:sz w:val="28"/>
                <w:szCs w:val="28"/>
                <w:u w:val="single"/>
              </w:rPr>
            </w:pPr>
            <w:r w:rsidRPr="00E876B3">
              <w:rPr>
                <w:sz w:val="28"/>
                <w:szCs w:val="28"/>
                <w:u w:val="single"/>
              </w:rPr>
              <w:t>Chronomètre</w:t>
            </w:r>
          </w:p>
          <w:p w:rsidR="00E876B3" w:rsidRDefault="00E876B3" w:rsidP="00E876B3">
            <w:pPr>
              <w:ind w:left="284"/>
              <w:rPr>
                <w:sz w:val="24"/>
                <w:szCs w:val="24"/>
                <w:u w:val="single"/>
              </w:rPr>
            </w:pPr>
            <w:r w:rsidRPr="00E876B3">
              <w:rPr>
                <w:sz w:val="24"/>
                <w:szCs w:val="24"/>
                <w:u w:val="single"/>
              </w:rPr>
              <w:t>iPhone 4</w:t>
            </w:r>
          </w:p>
          <w:p w:rsidR="00E876B3" w:rsidRDefault="00E876B3" w:rsidP="00B47AAB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434" w:type="dxa"/>
          </w:tcPr>
          <w:p w:rsidR="00E876B3" w:rsidRPr="00F64758" w:rsidRDefault="00E876B3" w:rsidP="00E876B3">
            <w:pPr>
              <w:jc w:val="center"/>
              <w:rPr>
                <w:b/>
                <w:sz w:val="32"/>
                <w:szCs w:val="32"/>
              </w:rPr>
            </w:pPr>
            <w:r w:rsidRPr="00F64758">
              <w:rPr>
                <w:b/>
                <w:noProof/>
                <w:sz w:val="32"/>
                <w:szCs w:val="32"/>
                <w:lang w:val="fr-BE" w:eastAsia="ja-JP"/>
              </w:rPr>
              <w:drawing>
                <wp:inline distT="0" distB="0" distL="0" distR="0">
                  <wp:extent cx="1861268" cy="3407215"/>
                  <wp:effectExtent l="19050" t="0" r="5632" b="0"/>
                  <wp:docPr id="2" name="Image 1" descr="Pend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dule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259" cy="3414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6B3" w:rsidRDefault="00E876B3" w:rsidP="00B47AAB">
      <w:pPr>
        <w:rPr>
          <w:b/>
          <w:sz w:val="32"/>
          <w:szCs w:val="32"/>
          <w:u w:val="single"/>
        </w:rPr>
      </w:pPr>
    </w:p>
    <w:p w:rsidR="00E876B3" w:rsidRDefault="00E876B3" w:rsidP="00921F92">
      <w:pPr>
        <w:ind w:left="284"/>
        <w:rPr>
          <w:sz w:val="24"/>
          <w:szCs w:val="24"/>
          <w:u w:val="single"/>
        </w:rPr>
      </w:pPr>
    </w:p>
    <w:p w:rsidR="00F64758" w:rsidRDefault="00F64758" w:rsidP="00F64758">
      <w:pPr>
        <w:rPr>
          <w:b/>
          <w:sz w:val="32"/>
          <w:szCs w:val="32"/>
          <w:u w:val="single"/>
        </w:rPr>
      </w:pPr>
      <w:r w:rsidRPr="00F64758">
        <w:rPr>
          <w:b/>
          <w:sz w:val="32"/>
          <w:szCs w:val="32"/>
          <w:u w:val="single"/>
        </w:rPr>
        <w:t>Difficulté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F64758" w:rsidTr="00E3021F">
        <w:tc>
          <w:tcPr>
            <w:tcW w:w="4606" w:type="dxa"/>
          </w:tcPr>
          <w:p w:rsidR="00F64758" w:rsidRDefault="00F64758" w:rsidP="00F64758">
            <w:pPr>
              <w:rPr>
                <w:sz w:val="24"/>
                <w:szCs w:val="24"/>
              </w:rPr>
            </w:pPr>
            <w:r w:rsidRPr="00F64758">
              <w:rPr>
                <w:sz w:val="24"/>
                <w:szCs w:val="24"/>
              </w:rPr>
              <w:t>Lors de nos mesures, nous avons remarqué que notre pendule ne balançait pas de manière</w:t>
            </w:r>
            <w:r>
              <w:rPr>
                <w:sz w:val="24"/>
                <w:szCs w:val="24"/>
              </w:rPr>
              <w:t xml:space="preserve"> </w:t>
            </w:r>
            <w:r w:rsidRPr="00F64758">
              <w:rPr>
                <w:sz w:val="24"/>
                <w:szCs w:val="24"/>
              </w:rPr>
              <w:t>uniforme, selon l'angle qu'il faisait, il s'enroulait sur le support qui tenait le fil.</w:t>
            </w:r>
          </w:p>
          <w:p w:rsidR="00F64758" w:rsidRPr="00F64758" w:rsidRDefault="00F64758" w:rsidP="00F64758">
            <w:pPr>
              <w:rPr>
                <w:sz w:val="24"/>
                <w:szCs w:val="24"/>
              </w:rPr>
            </w:pPr>
          </w:p>
          <w:p w:rsidR="00F64758" w:rsidRDefault="00F64758" w:rsidP="00F64758">
            <w:pPr>
              <w:rPr>
                <w:sz w:val="24"/>
                <w:szCs w:val="24"/>
                <w:u w:val="single"/>
              </w:rPr>
            </w:pPr>
            <w:r w:rsidRPr="00F64758">
              <w:rPr>
                <w:sz w:val="24"/>
                <w:szCs w:val="24"/>
              </w:rPr>
              <w:t>Il s'agit d'un phénomène décrit par Huygens.</w:t>
            </w:r>
          </w:p>
        </w:tc>
        <w:tc>
          <w:tcPr>
            <w:tcW w:w="4606" w:type="dxa"/>
          </w:tcPr>
          <w:p w:rsidR="00F64758" w:rsidRPr="006F64E5" w:rsidRDefault="00F64758" w:rsidP="00F64758">
            <w:pPr>
              <w:rPr>
                <w:sz w:val="24"/>
                <w:szCs w:val="24"/>
              </w:rPr>
            </w:pPr>
            <w:r w:rsidRPr="006F64E5">
              <w:rPr>
                <w:noProof/>
                <w:sz w:val="24"/>
                <w:szCs w:val="24"/>
                <w:lang w:val="fr-BE" w:eastAsia="ja-JP"/>
              </w:rPr>
              <w:drawing>
                <wp:inline distT="0" distB="0" distL="0" distR="0">
                  <wp:extent cx="2543175" cy="2028204"/>
                  <wp:effectExtent l="19050" t="0" r="0" b="0"/>
                  <wp:docPr id="3" name="Image 2" descr="huyge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uygen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334" cy="2027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758" w:rsidRPr="00E876B3" w:rsidRDefault="00F64758" w:rsidP="00F64758">
      <w:pPr>
        <w:rPr>
          <w:sz w:val="24"/>
          <w:szCs w:val="24"/>
          <w:u w:val="single"/>
        </w:rPr>
      </w:pPr>
    </w:p>
    <w:p w:rsidR="00A303CE" w:rsidRDefault="00A303CE" w:rsidP="00A303CE">
      <w:pPr>
        <w:jc w:val="center"/>
        <w:rPr>
          <w:sz w:val="24"/>
          <w:szCs w:val="24"/>
        </w:rPr>
      </w:pPr>
    </w:p>
    <w:p w:rsidR="001F372C" w:rsidRDefault="001F372C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page"/>
      </w:r>
    </w:p>
    <w:p w:rsidR="001F372C" w:rsidRDefault="001F372C" w:rsidP="00A303CE">
      <w:pPr>
        <w:rPr>
          <w:b/>
          <w:sz w:val="32"/>
          <w:szCs w:val="32"/>
          <w:u w:val="single"/>
        </w:rPr>
      </w:pPr>
      <w:r w:rsidRPr="001F372C">
        <w:rPr>
          <w:b/>
          <w:sz w:val="32"/>
          <w:szCs w:val="32"/>
          <w:u w:val="single"/>
        </w:rPr>
        <w:lastRenderedPageBreak/>
        <w:t>Données</w:t>
      </w:r>
    </w:p>
    <w:p w:rsidR="001F372C" w:rsidRDefault="001F372C" w:rsidP="00A303CE">
      <w:pPr>
        <w:rPr>
          <w:b/>
          <w:sz w:val="32"/>
          <w:szCs w:val="32"/>
          <w:u w:val="single"/>
        </w:rPr>
      </w:pPr>
    </w:p>
    <w:tbl>
      <w:tblPr>
        <w:tblW w:w="76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40"/>
        <w:gridCol w:w="1420"/>
        <w:gridCol w:w="940"/>
        <w:gridCol w:w="940"/>
        <w:gridCol w:w="940"/>
        <w:gridCol w:w="1200"/>
      </w:tblGrid>
      <w:tr w:rsidR="001F372C" w:rsidRPr="001F372C" w:rsidTr="001F372C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372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Longueur du fil (en m)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0,40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0,60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1,00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1,50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2,00</w:t>
            </w:r>
          </w:p>
        </w:tc>
      </w:tr>
      <w:tr w:rsidR="001F372C" w:rsidRPr="001F372C" w:rsidTr="001F372C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372C" w:rsidRPr="001F372C" w:rsidTr="001F372C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372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Mesure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1,58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2,89</w:t>
            </w:r>
          </w:p>
        </w:tc>
      </w:tr>
      <w:tr w:rsidR="001F372C" w:rsidRPr="001F372C" w:rsidTr="001F372C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372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Mesure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1,32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1,60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2,87</w:t>
            </w:r>
          </w:p>
        </w:tc>
      </w:tr>
      <w:tr w:rsidR="001F372C" w:rsidRPr="001F372C" w:rsidTr="001F372C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372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Mesure 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1,28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1,61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2,86</w:t>
            </w:r>
          </w:p>
        </w:tc>
      </w:tr>
      <w:tr w:rsidR="001F372C" w:rsidRPr="001F372C" w:rsidTr="001F372C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372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372C" w:rsidRPr="001F372C" w:rsidTr="001F372C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372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Période Moyenne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1,60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2,87</w:t>
            </w:r>
          </w:p>
        </w:tc>
      </w:tr>
      <w:tr w:rsidR="001F372C" w:rsidRPr="001F372C" w:rsidTr="001F372C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372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372C" w:rsidRPr="001F372C" w:rsidTr="001F372C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372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Incertitude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0,03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0,01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</w:tr>
      <w:tr w:rsidR="001F372C" w:rsidRPr="001F372C" w:rsidTr="001F372C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372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372C" w:rsidRPr="001F372C" w:rsidTr="001F372C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372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Valeur theorique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1,27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1,55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2,84</w:t>
            </w:r>
          </w:p>
        </w:tc>
      </w:tr>
      <w:tr w:rsidR="001F372C" w:rsidRPr="001F372C" w:rsidTr="001F372C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372C" w:rsidRPr="001F372C" w:rsidTr="001F372C">
        <w:trPr>
          <w:trHeight w:val="31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372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Ecart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0,03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0,04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0,01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0,01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2C" w:rsidRPr="001F372C" w:rsidRDefault="001F372C" w:rsidP="001F372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72C">
              <w:rPr>
                <w:rFonts w:ascii="Calibri" w:eastAsia="Times New Roman" w:hAnsi="Calibri" w:cs="Calibri"/>
                <w:color w:val="000000"/>
              </w:rPr>
              <w:t>0,04</w:t>
            </w:r>
          </w:p>
        </w:tc>
      </w:tr>
    </w:tbl>
    <w:p w:rsidR="001F372C" w:rsidRDefault="001F372C" w:rsidP="001F372C">
      <w:pPr>
        <w:jc w:val="right"/>
        <w:rPr>
          <w:i/>
          <w:sz w:val="24"/>
          <w:szCs w:val="24"/>
        </w:rPr>
      </w:pPr>
      <w:r w:rsidRPr="001F372C">
        <w:rPr>
          <w:i/>
          <w:sz w:val="24"/>
          <w:szCs w:val="24"/>
        </w:rPr>
        <w:t>Voir document Excel pour les formules utilisées.</w:t>
      </w:r>
    </w:p>
    <w:p w:rsidR="001F372C" w:rsidRDefault="001F372C" w:rsidP="001F372C">
      <w:pPr>
        <w:jc w:val="right"/>
        <w:rPr>
          <w:i/>
          <w:sz w:val="24"/>
          <w:szCs w:val="24"/>
        </w:rPr>
      </w:pPr>
    </w:p>
    <w:p w:rsidR="001F372C" w:rsidRDefault="001F372C" w:rsidP="001F372C">
      <w:pPr>
        <w:rPr>
          <w:sz w:val="24"/>
          <w:szCs w:val="24"/>
        </w:rPr>
      </w:pPr>
      <w:r>
        <w:rPr>
          <w:sz w:val="24"/>
          <w:szCs w:val="24"/>
        </w:rPr>
        <w:t>Pour tenter de vérifier l'isochronicité des oscillations, nous avons eu l'idée de faire 3 fois la mesure de temps de 10 oscillations avant d'ensuite faire une moyenne.</w:t>
      </w:r>
    </w:p>
    <w:p w:rsidR="001F372C" w:rsidRDefault="001F372C" w:rsidP="001F372C">
      <w:pPr>
        <w:rPr>
          <w:sz w:val="24"/>
          <w:szCs w:val="24"/>
        </w:rPr>
      </w:pPr>
      <w:r>
        <w:rPr>
          <w:sz w:val="24"/>
          <w:szCs w:val="24"/>
        </w:rPr>
        <w:t>On obtient alors des valeurs qui se rapproche des valeurs théoriques</w:t>
      </w:r>
      <w:r w:rsidR="00852D61">
        <w:rPr>
          <w:sz w:val="24"/>
          <w:szCs w:val="24"/>
        </w:rPr>
        <w:t>.</w:t>
      </w:r>
    </w:p>
    <w:p w:rsidR="004413AD" w:rsidRDefault="004413AD" w:rsidP="001F372C">
      <w:pPr>
        <w:rPr>
          <w:sz w:val="24"/>
          <w:szCs w:val="24"/>
        </w:rPr>
      </w:pPr>
    </w:p>
    <w:p w:rsidR="004413AD" w:rsidRDefault="004413AD" w:rsidP="001F372C">
      <w:pPr>
        <w:rPr>
          <w:b/>
          <w:sz w:val="32"/>
          <w:szCs w:val="32"/>
          <w:u w:val="single"/>
        </w:rPr>
      </w:pPr>
      <w:r w:rsidRPr="004413AD">
        <w:rPr>
          <w:b/>
          <w:sz w:val="32"/>
          <w:szCs w:val="32"/>
          <w:u w:val="single"/>
        </w:rPr>
        <w:t>Tableau</w:t>
      </w:r>
    </w:p>
    <w:p w:rsidR="004413AD" w:rsidRDefault="00DC53F7" w:rsidP="001F372C">
      <w:pPr>
        <w:rPr>
          <w:sz w:val="24"/>
          <w:szCs w:val="24"/>
        </w:rPr>
      </w:pPr>
      <w:r>
        <w:rPr>
          <w:sz w:val="24"/>
          <w:szCs w:val="24"/>
        </w:rPr>
        <w:t>Voir d</w:t>
      </w:r>
      <w:r w:rsidR="004413AD" w:rsidRPr="004413AD">
        <w:rPr>
          <w:sz w:val="24"/>
          <w:szCs w:val="24"/>
        </w:rPr>
        <w:t>ocument Excel</w:t>
      </w:r>
      <w:r>
        <w:rPr>
          <w:sz w:val="24"/>
          <w:szCs w:val="24"/>
        </w:rPr>
        <w:t xml:space="preserve"> pour les autres graphiques et plus de précision.</w:t>
      </w:r>
    </w:p>
    <w:p w:rsidR="00DC53F7" w:rsidRDefault="00DC53F7" w:rsidP="001F372C">
      <w:pPr>
        <w:rPr>
          <w:sz w:val="24"/>
          <w:szCs w:val="24"/>
        </w:rPr>
      </w:pPr>
    </w:p>
    <w:p w:rsidR="00DC53F7" w:rsidRPr="004413AD" w:rsidRDefault="00DC53F7" w:rsidP="001F372C">
      <w:pPr>
        <w:rPr>
          <w:sz w:val="24"/>
          <w:szCs w:val="24"/>
        </w:rPr>
      </w:pPr>
      <w:r w:rsidRPr="00DC53F7">
        <w:rPr>
          <w:sz w:val="24"/>
          <w:szCs w:val="24"/>
        </w:rPr>
        <w:drawing>
          <wp:inline distT="0" distB="0" distL="0" distR="0">
            <wp:extent cx="6000750" cy="3781425"/>
            <wp:effectExtent l="0" t="0" r="0" b="0"/>
            <wp:docPr id="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DC53F7" w:rsidRPr="004413AD" w:rsidSect="007D57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00B" w:rsidRDefault="008C200B" w:rsidP="004A6A13">
      <w:r>
        <w:separator/>
      </w:r>
    </w:p>
  </w:endnote>
  <w:endnote w:type="continuationSeparator" w:id="1">
    <w:p w:rsidR="008C200B" w:rsidRDefault="008C200B" w:rsidP="004A6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00B" w:rsidRDefault="008C200B" w:rsidP="004A6A13">
      <w:r>
        <w:separator/>
      </w:r>
    </w:p>
  </w:footnote>
  <w:footnote w:type="continuationSeparator" w:id="1">
    <w:p w:rsidR="008C200B" w:rsidRDefault="008C200B" w:rsidP="004A6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136"/>
      <w:gridCol w:w="1152"/>
    </w:tblGrid>
    <w:tr w:rsidR="004A6A13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Société"/>
            <w:id w:val="78735422"/>
            <w:placeholder>
              <w:docPart w:val="E99D40DF6A584CD6900D09FE033C837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4A6A13" w:rsidRDefault="004A6A13">
              <w:pPr>
                <w:pStyle w:val="En-tte"/>
                <w:jc w:val="right"/>
              </w:pPr>
              <w:r>
                <w:t>Leon Maskens et Joji Moreau</w:t>
              </w:r>
            </w:p>
          </w:sdtContent>
        </w:sdt>
        <w:sdt>
          <w:sdtPr>
            <w:rPr>
              <w:b/>
              <w:bCs/>
            </w:rPr>
            <w:alias w:val="Titre"/>
            <w:id w:val="78735415"/>
            <w:placeholder>
              <w:docPart w:val="1324C4EDE7C24AC49CA6742D22C0D809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4A6A13" w:rsidRDefault="004A6A13" w:rsidP="004A6A13">
              <w:pPr>
                <w:pStyle w:val="En-tte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Physique - Laboratoire sur le pendule simple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4A6A13" w:rsidRDefault="004A6A13">
          <w:pPr>
            <w:pStyle w:val="En-tte"/>
            <w:rPr>
              <w:b/>
            </w:rPr>
          </w:pPr>
          <w:fldSimple w:instr=" PAGE   \* MERGEFORMAT ">
            <w:r w:rsidR="00DC53F7">
              <w:rPr>
                <w:noProof/>
              </w:rPr>
              <w:t>2</w:t>
            </w:r>
          </w:fldSimple>
        </w:p>
      </w:tc>
    </w:tr>
  </w:tbl>
  <w:p w:rsidR="004A6A13" w:rsidRDefault="004A6A1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03CE"/>
    <w:rsid w:val="001230F4"/>
    <w:rsid w:val="0018530A"/>
    <w:rsid w:val="00193B04"/>
    <w:rsid w:val="001F372C"/>
    <w:rsid w:val="00252C50"/>
    <w:rsid w:val="002A12FB"/>
    <w:rsid w:val="002A1A29"/>
    <w:rsid w:val="004413AD"/>
    <w:rsid w:val="004A6A13"/>
    <w:rsid w:val="004B67DC"/>
    <w:rsid w:val="00574C67"/>
    <w:rsid w:val="005C22FB"/>
    <w:rsid w:val="005D5F7D"/>
    <w:rsid w:val="00656610"/>
    <w:rsid w:val="006F64E5"/>
    <w:rsid w:val="007776A3"/>
    <w:rsid w:val="007C4DF6"/>
    <w:rsid w:val="007D57F9"/>
    <w:rsid w:val="00852D61"/>
    <w:rsid w:val="008C200B"/>
    <w:rsid w:val="00921F92"/>
    <w:rsid w:val="009443CF"/>
    <w:rsid w:val="009B26F7"/>
    <w:rsid w:val="009F34B3"/>
    <w:rsid w:val="00A303CE"/>
    <w:rsid w:val="00A94EC4"/>
    <w:rsid w:val="00AA7E5C"/>
    <w:rsid w:val="00B20966"/>
    <w:rsid w:val="00B47AAB"/>
    <w:rsid w:val="00B52221"/>
    <w:rsid w:val="00C00712"/>
    <w:rsid w:val="00C10DC8"/>
    <w:rsid w:val="00CB23CB"/>
    <w:rsid w:val="00CE477A"/>
    <w:rsid w:val="00CE5A91"/>
    <w:rsid w:val="00D114DC"/>
    <w:rsid w:val="00D23BF8"/>
    <w:rsid w:val="00D85C54"/>
    <w:rsid w:val="00DC53F7"/>
    <w:rsid w:val="00DD5678"/>
    <w:rsid w:val="00E07B0E"/>
    <w:rsid w:val="00E1332B"/>
    <w:rsid w:val="00E26049"/>
    <w:rsid w:val="00E3021F"/>
    <w:rsid w:val="00E51ED6"/>
    <w:rsid w:val="00E876B3"/>
    <w:rsid w:val="00EE3048"/>
    <w:rsid w:val="00F31A94"/>
    <w:rsid w:val="00F44A69"/>
    <w:rsid w:val="00F64758"/>
    <w:rsid w:val="00F6600C"/>
    <w:rsid w:val="00FB3F1A"/>
    <w:rsid w:val="00FB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5C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C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A6A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6A13"/>
  </w:style>
  <w:style w:type="paragraph" w:styleId="Pieddepage">
    <w:name w:val="footer"/>
    <w:basedOn w:val="Normal"/>
    <w:link w:val="PieddepageCar"/>
    <w:uiPriority w:val="99"/>
    <w:semiHidden/>
    <w:unhideWhenUsed/>
    <w:rsid w:val="004A6A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A6A13"/>
  </w:style>
  <w:style w:type="table" w:styleId="Grilledutableau">
    <w:name w:val="Table Grid"/>
    <w:basedOn w:val="TableauNormal"/>
    <w:uiPriority w:val="1"/>
    <w:rsid w:val="004A6A13"/>
    <w:rPr>
      <w:lang w:val="fr-FR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ole%202011\Physique\Septembre\6D%20-%20LeonEtJoj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BE"/>
  <c:style val="41"/>
  <c:chart>
    <c:plotArea>
      <c:layout>
        <c:manualLayout>
          <c:layoutTarget val="inner"/>
          <c:xMode val="edge"/>
          <c:yMode val="edge"/>
          <c:x val="0.11891713535808024"/>
          <c:y val="0.16204129395664335"/>
          <c:w val="0.74051043619547574"/>
          <c:h val="0.69202456745803509"/>
        </c:manualLayout>
      </c:layout>
      <c:scatterChart>
        <c:scatterStyle val="lineMarker"/>
        <c:ser>
          <c:idx val="0"/>
          <c:order val="0"/>
          <c:tx>
            <c:strRef>
              <c:f>Données!$B$11</c:f>
              <c:strCache>
                <c:ptCount val="1"/>
                <c:pt idx="0">
                  <c:v>Période Moyenne</c:v>
                </c:pt>
              </c:strCache>
            </c:strRef>
          </c:tx>
          <c:spPr>
            <a:ln w="47625">
              <a:noFill/>
            </a:ln>
          </c:spPr>
          <c:marker>
            <c:symbol val="diamond"/>
            <c:size val="3"/>
            <c:spPr>
              <a:solidFill>
                <a:srgbClr val="4F81BD"/>
              </a:solidFill>
            </c:spPr>
          </c:marker>
          <c:errBars>
            <c:errDir val="y"/>
            <c:errBarType val="both"/>
            <c:errValType val="cust"/>
            <c:plus>
              <c:numRef>
                <c:f>Données!$C$13:$G$13</c:f>
                <c:numCache>
                  <c:formatCode>General</c:formatCode>
                  <c:ptCount val="5"/>
                  <c:pt idx="0">
                    <c:v>2.0000000000000021E-2</c:v>
                  </c:pt>
                  <c:pt idx="1">
                    <c:v>1.527525231651948E-2</c:v>
                  </c:pt>
                  <c:pt idx="2">
                    <c:v>2.5166114784235857E-2</c:v>
                  </c:pt>
                  <c:pt idx="3">
                    <c:v>1.0000000000000011E-2</c:v>
                  </c:pt>
                  <c:pt idx="4">
                    <c:v>1.5275252316519577E-2</c:v>
                  </c:pt>
                </c:numCache>
              </c:numRef>
            </c:plus>
            <c:minus>
              <c:numRef>
                <c:f>Données!$C$13:$G$13</c:f>
                <c:numCache>
                  <c:formatCode>General</c:formatCode>
                  <c:ptCount val="5"/>
                  <c:pt idx="0">
                    <c:v>2.0000000000000021E-2</c:v>
                  </c:pt>
                  <c:pt idx="1">
                    <c:v>1.527525231651948E-2</c:v>
                  </c:pt>
                  <c:pt idx="2">
                    <c:v>2.5166114784235857E-2</c:v>
                  </c:pt>
                  <c:pt idx="3">
                    <c:v>1.0000000000000011E-2</c:v>
                  </c:pt>
                  <c:pt idx="4">
                    <c:v>1.5275252316519577E-2</c:v>
                  </c:pt>
                </c:numCache>
              </c:numRef>
            </c:minus>
          </c:errBars>
          <c:xVal>
            <c:numRef>
              <c:f>Données!$C$5:$G$5</c:f>
              <c:numCache>
                <c:formatCode>0.00</c:formatCode>
                <c:ptCount val="5"/>
                <c:pt idx="0">
                  <c:v>0.4</c:v>
                </c:pt>
                <c:pt idx="1">
                  <c:v>0.60000000000000009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</c:numCache>
            </c:numRef>
          </c:xVal>
          <c:yVal>
            <c:numRef>
              <c:f>Données!$C$11:$G$11</c:f>
              <c:numCache>
                <c:formatCode>0.00</c:formatCode>
                <c:ptCount val="5"/>
                <c:pt idx="0">
                  <c:v>1.3</c:v>
                </c:pt>
                <c:pt idx="1">
                  <c:v>1.5966666666666667</c:v>
                </c:pt>
                <c:pt idx="2">
                  <c:v>2.0166666666666666</c:v>
                </c:pt>
                <c:pt idx="3">
                  <c:v>2.4499999999999997</c:v>
                </c:pt>
                <c:pt idx="4">
                  <c:v>2.8733333333333331</c:v>
                </c:pt>
              </c:numCache>
            </c:numRef>
          </c:yVal>
        </c:ser>
        <c:ser>
          <c:idx val="1"/>
          <c:order val="1"/>
          <c:tx>
            <c:strRef>
              <c:f>Données!$B$15</c:f>
              <c:strCache>
                <c:ptCount val="1"/>
                <c:pt idx="0">
                  <c:v>Valeur theorique</c:v>
                </c:pt>
              </c:strCache>
            </c:strRef>
          </c:tx>
          <c:spPr>
            <a:ln w="6350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marker>
            <c:symbol val="none"/>
          </c:marker>
          <c:xVal>
            <c:numRef>
              <c:f>Données!$C$5:$G$5</c:f>
              <c:numCache>
                <c:formatCode>0.00</c:formatCode>
                <c:ptCount val="5"/>
                <c:pt idx="0">
                  <c:v>0.4</c:v>
                </c:pt>
                <c:pt idx="1">
                  <c:v>0.60000000000000009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</c:numCache>
            </c:numRef>
          </c:xVal>
          <c:yVal>
            <c:numRef>
              <c:f>Données!$C$15:$G$15</c:f>
              <c:numCache>
                <c:formatCode>0.00</c:formatCode>
                <c:ptCount val="5"/>
                <c:pt idx="0">
                  <c:v>1.268747969843883</c:v>
                </c:pt>
                <c:pt idx="1">
                  <c:v>1.5538925691547858</c:v>
                </c:pt>
                <c:pt idx="2">
                  <c:v>2.0060666807106471</c:v>
                </c:pt>
                <c:pt idx="3">
                  <c:v>2.4569198788699143</c:v>
                </c:pt>
                <c:pt idx="4">
                  <c:v>2.8370067068857749</c:v>
                </c:pt>
              </c:numCache>
            </c:numRef>
          </c:yVal>
          <c:smooth val="1"/>
        </c:ser>
        <c:axId val="132740608"/>
        <c:axId val="128143744"/>
      </c:scatterChart>
      <c:valAx>
        <c:axId val="132740608"/>
        <c:scaling>
          <c:orientation val="minMax"/>
          <c:max val="2.2000000000000002"/>
          <c:min val="0.30000000000000032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fr-BE"/>
                  <a:t>Longueur (m)</a:t>
                </a:r>
              </a:p>
            </c:rich>
          </c:tx>
          <c:layout>
            <c:manualLayout>
              <c:xMode val="edge"/>
              <c:yMode val="edge"/>
              <c:x val="0.79025708537221429"/>
              <c:y val="0.92815054499674177"/>
            </c:manualLayout>
          </c:layout>
        </c:title>
        <c:numFmt formatCode="0.00" sourceLinked="1"/>
        <c:minorTickMark val="in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28143744"/>
        <c:crosses val="autoZero"/>
        <c:crossBetween val="midCat"/>
        <c:majorUnit val="0.2"/>
      </c:valAx>
      <c:valAx>
        <c:axId val="128143744"/>
        <c:scaling>
          <c:orientation val="minMax"/>
          <c:max val="3"/>
          <c:min val="1.2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fr-BE"/>
                  <a:t>Temps (s)</a:t>
                </a:r>
              </a:p>
            </c:rich>
          </c:tx>
          <c:layout>
            <c:manualLayout>
              <c:xMode val="edge"/>
              <c:yMode val="edge"/>
              <c:x val="7.6725701085471583E-3"/>
              <c:y val="7.3395545051959679E-2"/>
            </c:manualLayout>
          </c:layout>
        </c:title>
        <c:numFmt formatCode="0.00" sourceLinked="1"/>
        <c:majorTickMark val="none"/>
        <c:tickLblPos val="nextTo"/>
        <c:crossAx val="132740608"/>
        <c:crosses val="autoZero"/>
        <c:crossBetween val="midCat"/>
        <c:majorUnit val="0.2"/>
        <c:minorUnit val="0.1"/>
      </c:valAx>
      <c:spPr>
        <a:effectLst>
          <a:outerShdw blurRad="50800" dist="50800" dir="5400000" algn="ctr" rotWithShape="0">
            <a:srgbClr val="000000"/>
          </a:outerShdw>
        </a:effectLst>
      </c:spPr>
    </c:plotArea>
    <c:legend>
      <c:legendPos val="r"/>
      <c:layout>
        <c:manualLayout>
          <c:xMode val="edge"/>
          <c:yMode val="edge"/>
          <c:x val="0.68447210765320998"/>
          <c:y val="2.031086164607258E-2"/>
          <c:w val="0.26737074532350136"/>
          <c:h val="0.11625213047527558"/>
        </c:manualLayout>
      </c:layout>
    </c:legend>
    <c:plotVisOnly val="1"/>
    <c:dispBlanksAs val="gap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9D40DF6A584CD6900D09FE033C83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5876F-D035-4918-8CAC-AAA483C9C8CC}"/>
      </w:docPartPr>
      <w:docPartBody>
        <w:p w:rsidR="00000000" w:rsidRDefault="00731297" w:rsidP="00731297">
          <w:pPr>
            <w:pStyle w:val="E99D40DF6A584CD6900D09FE033C837A"/>
          </w:pPr>
          <w:r>
            <w:rPr>
              <w:lang w:val="fr-FR"/>
            </w:rPr>
            <w:t>[Tapez le nom de la société]</w:t>
          </w:r>
        </w:p>
      </w:docPartBody>
    </w:docPart>
    <w:docPart>
      <w:docPartPr>
        <w:name w:val="1324C4EDE7C24AC49CA6742D22C0D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A588C-7E51-4F43-884A-2C7EED8B338C}"/>
      </w:docPartPr>
      <w:docPartBody>
        <w:p w:rsidR="00000000" w:rsidRDefault="00731297" w:rsidP="00731297">
          <w:pPr>
            <w:pStyle w:val="1324C4EDE7C24AC49CA6742D22C0D809"/>
          </w:pPr>
          <w:r>
            <w:rPr>
              <w:b/>
              <w:bCs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31297"/>
    <w:rsid w:val="00695B29"/>
    <w:rsid w:val="0073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99D40DF6A584CD6900D09FE033C837A">
    <w:name w:val="E99D40DF6A584CD6900D09FE033C837A"/>
    <w:rsid w:val="00731297"/>
  </w:style>
  <w:style w:type="paragraph" w:customStyle="1" w:styleId="1324C4EDE7C24AC49CA6742D22C0D809">
    <w:name w:val="1324C4EDE7C24AC49CA6742D22C0D809"/>
    <w:rsid w:val="0073129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Leon Maskens et Joji Moreau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Physique - Laboratoire sur le pendule simple</dc:title>
  <dc:creator>jojimoreau</dc:creator>
  <cp:lastModifiedBy>jojimoreau</cp:lastModifiedBy>
  <cp:revision>16</cp:revision>
  <dcterms:created xsi:type="dcterms:W3CDTF">2010-10-02T19:38:00Z</dcterms:created>
  <dcterms:modified xsi:type="dcterms:W3CDTF">2010-10-04T22:58:00Z</dcterms:modified>
</cp:coreProperties>
</file>