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F18" w:rsidRDefault="00C26F18" w:rsidP="00C26F18">
      <w:pPr>
        <w:pStyle w:val="Titre1"/>
      </w:pPr>
      <w:r>
        <w:t>C</w:t>
      </w:r>
      <w:r>
        <w:t>hapitre II : L’onde sonore</w:t>
      </w:r>
    </w:p>
    <w:p w:rsidR="00C26F18" w:rsidRDefault="00C26F18" w:rsidP="00C26F18">
      <w:r>
        <w:t>Les ondes sonores ont besoin d’un milieu matériel (solide, liquide ou gazeux) qui permet la propagation de la vibration.</w:t>
      </w:r>
    </w:p>
    <w:p w:rsidR="00C26F18" w:rsidRDefault="00C26F18" w:rsidP="00C26F18">
      <w:r>
        <w:t>Ces zones de compression et de dépression se déplacent à vitesse constante (la vitesse du son) depuis la source (la membrane du HP) dans la colonne d’ire du cylindre. Tandis que chaque couche d’air effectue un mouvement d’aller – retour autour de sa position moyenne.</w:t>
      </w:r>
    </w:p>
    <w:p w:rsidR="00C26F18" w:rsidRDefault="00C26F18" w:rsidP="00C26F18">
      <w:r>
        <w:t>Une onde sonore est donc une onde longitudinale.</w:t>
      </w:r>
    </w:p>
    <w:p w:rsidR="00C26F18" w:rsidRDefault="00C26F18" w:rsidP="00C26F18">
      <w:r>
        <w:t>Le micro transforme un signal sonore en signal électrique ; l’onde sonore fait vibrer la membrane microphone, qui communique ce mouvement de va et vient à une bobine laquelle produit une différence de potentiel induite.</w:t>
      </w:r>
    </w:p>
    <w:p w:rsidR="00C26F18" w:rsidRDefault="00C26F18" w:rsidP="00C26F18">
      <w:r>
        <w:rPr>
          <w:b/>
          <w:u w:val="single"/>
        </w:rPr>
        <w:t xml:space="preserve">L’oscilloscope </w:t>
      </w:r>
      <w:r>
        <w:t>visualise un signal électrique en fonction du temps.</w:t>
      </w:r>
    </w:p>
    <w:p w:rsidR="00C26F18" w:rsidRDefault="00C26F18" w:rsidP="00C26F18">
      <w:r>
        <w:rPr>
          <w:b/>
          <w:u w:val="single"/>
        </w:rPr>
        <w:t>L’oscillogramme</w:t>
      </w:r>
      <w:r>
        <w:t xml:space="preserve"> est la courbe obtenue sur l’écran de l’oscilloscope. </w:t>
      </w:r>
    </w:p>
    <w:p w:rsidR="00C26F18" w:rsidRDefault="00C26F18" w:rsidP="00C26F18">
      <w:r>
        <w:t>L’axe X  d’un oscilloscope</w:t>
      </w:r>
      <w:r>
        <w:sym w:font="Wingdings" w:char="F0E0"/>
      </w:r>
      <w:r>
        <w:t xml:space="preserve"> l’élongation (y</w:t>
      </w:r>
      <w:proofErr w:type="gramStart"/>
      <w:r>
        <w:t>)</w:t>
      </w:r>
      <w:proofErr w:type="gramEnd"/>
      <w:r>
        <w:br/>
        <w:t xml:space="preserve">L’axe y d’un oscilloscope </w:t>
      </w:r>
      <w:r>
        <w:sym w:font="Wingdings" w:char="F0E0"/>
      </w:r>
      <w:r>
        <w:t xml:space="preserve"> le temps (t)</w:t>
      </w:r>
    </w:p>
    <w:p w:rsidR="00C26F18" w:rsidRDefault="00C26F18" w:rsidP="00C26F18">
      <w:pPr>
        <w:pStyle w:val="Titre2"/>
      </w:pPr>
      <w:r>
        <w:t>Son et bruit :</w:t>
      </w:r>
    </w:p>
    <w:p w:rsidR="00C26F18" w:rsidRDefault="00C26F18" w:rsidP="00C26F18">
      <w:r>
        <w:t>Son sinusoïdale ou son simple</w:t>
      </w:r>
      <w:r>
        <w:tab/>
      </w:r>
      <w:r>
        <w:sym w:font="Wingdings" w:char="F0E0"/>
      </w:r>
      <w:r>
        <w:t xml:space="preserve"> Sinusoïdale </w:t>
      </w:r>
      <w:r>
        <w:tab/>
      </w:r>
      <w:r>
        <w:tab/>
      </w:r>
      <w:r>
        <w:tab/>
      </w:r>
      <w:r>
        <w:tab/>
        <w:t>(diapason)</w:t>
      </w:r>
    </w:p>
    <w:p w:rsidR="00C26F18" w:rsidRDefault="00C26F18" w:rsidP="00C26F18">
      <w:r>
        <w:t>Son musicale ou son complexe</w:t>
      </w:r>
      <w:r>
        <w:tab/>
      </w:r>
      <w:r>
        <w:sym w:font="Wingdings" w:char="F0E0"/>
      </w:r>
      <w:r>
        <w:t xml:space="preserve"> Non sinusoïdale mais périodique</w:t>
      </w:r>
      <w:r>
        <w:tab/>
        <w:t>(instrument de musique)</w:t>
      </w:r>
    </w:p>
    <w:p w:rsidR="00C26F18" w:rsidRDefault="00C26F18" w:rsidP="00C26F18">
      <w:r>
        <w:t>Bruit-</w:t>
      </w:r>
      <w:r>
        <w:tab/>
      </w:r>
      <w:r>
        <w:tab/>
      </w:r>
      <w:r>
        <w:tab/>
      </w:r>
      <w:r>
        <w:tab/>
      </w:r>
      <w:r>
        <w:sym w:font="Wingdings" w:char="F0E0"/>
      </w:r>
      <w:r>
        <w:t xml:space="preserve"> Non sinusoïdale et Non périodique </w:t>
      </w:r>
      <w:r>
        <w:tab/>
        <w:t>(frappe dans les mains)</w:t>
      </w:r>
    </w:p>
    <w:p w:rsidR="00C26F18" w:rsidRDefault="00C26F18" w:rsidP="00C26F18">
      <w:r>
        <w:t>La hauteur du son est la sensation d’aigu ou de grave liée à la fréquence de la source sonore. Un son grave correspond à une fréquence basse, un son aigu à une fréquence élevée.</w:t>
      </w:r>
    </w:p>
    <w:p w:rsidR="00C26F18" w:rsidRDefault="00C26F18" w:rsidP="00C26F18">
      <w:pPr>
        <w:pStyle w:val="Titre2"/>
      </w:pPr>
      <w:r>
        <w:t>L’intensité du son</w:t>
      </w:r>
    </w:p>
    <w:p w:rsidR="00C26F18" w:rsidRDefault="00C26F18" w:rsidP="00C26F18">
      <w:r>
        <w:t>Un son peut être plus ou moins intense : cette intensité dépend de la source et de la distance. L’intensité du son dépend de l’amplitude</w:t>
      </w:r>
    </w:p>
    <w:p w:rsidR="00C26F18" w:rsidRDefault="00C26F18" w:rsidP="00C26F18">
      <w:pPr>
        <w:rPr>
          <w:rFonts w:eastAsia="Times New Roman"/>
        </w:rPr>
      </w:pPr>
      <w:r>
        <w:rPr>
          <w:b/>
          <w:u w:val="single"/>
        </w:rPr>
        <w:t>L’intensité de l’onde sonore</w:t>
      </w:r>
      <w:r>
        <w:t xml:space="preserve">, </w:t>
      </w:r>
      <w:proofErr w:type="gramStart"/>
      <w:r>
        <w:t xml:space="preserve">notée </w:t>
      </w:r>
      <w:proofErr w:type="gramEnd"/>
      <m:oMath>
        <m:r>
          <w:rPr>
            <w:rFonts w:ascii="Cambria Math" w:hAnsi="Cambria Math"/>
          </w:rPr>
          <m:t>I</m:t>
        </m:r>
      </m:oMath>
      <w:r>
        <w:rPr>
          <w:rFonts w:eastAsia="Times New Roman"/>
        </w:rPr>
        <w:t xml:space="preserve">, est l’énergie qui peut être captée par unité de temps à travers l’unité de surface. L’unité SI est le </w:t>
      </w:r>
      <m:oMath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w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/>
                  </w:rPr>
                  <m:t>m</m:t>
                </m:r>
              </m:e>
              <m:sup>
                <m:r>
                  <w:rPr>
                    <w:rFonts w:ascii="Cambria Math" w:eastAsia="Times New Roman" w:hAnsi="Cambria Math"/>
                  </w:rPr>
                  <m:t>2</m:t>
                </m:r>
              </m:sup>
            </m:sSup>
          </m:den>
        </m:f>
      </m:oMath>
    </w:p>
    <w:p w:rsidR="00C26F18" w:rsidRDefault="00C26F18">
      <w:pPr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br w:type="page"/>
      </w:r>
    </w:p>
    <w:p w:rsidR="00C26F18" w:rsidRDefault="00C26F18" w:rsidP="00C26F18">
      <w:pPr>
        <w:rPr>
          <w:rFonts w:eastAsia="Times New Roman"/>
        </w:rPr>
      </w:pPr>
      <w:bookmarkStart w:id="0" w:name="_GoBack"/>
      <w:bookmarkEnd w:id="0"/>
      <w:r>
        <w:rPr>
          <w:rFonts w:eastAsia="Times New Roman"/>
          <w:b/>
          <w:u w:val="single"/>
        </w:rPr>
        <w:lastRenderedPageBreak/>
        <w:t>Le décibel (dB),</w:t>
      </w:r>
      <w:r>
        <w:rPr>
          <w:rFonts w:eastAsia="Times New Roman"/>
        </w:rPr>
        <w:t xml:space="preserve"> du nom de Graham Bell inventeur du téléphone, est l’unité de niveau d’intensité sonore. La relation entre e niveau d’intensité (</w:t>
      </w:r>
      <m:oMath>
        <m:r>
          <w:rPr>
            <w:rFonts w:ascii="Cambria Math" w:eastAsia="Times New Roman" w:hAnsi="Cambria Math"/>
          </w:rPr>
          <m:t>β</m:t>
        </m:r>
      </m:oMath>
      <w:r>
        <w:rPr>
          <w:rFonts w:eastAsia="Times New Roman"/>
        </w:rPr>
        <w:t>) et intensité de l’onde sonore est la suivant :</w:t>
      </w:r>
    </w:p>
    <w:p w:rsidR="00C26F18" w:rsidRPr="00C26F18" w:rsidRDefault="00C26F18" w:rsidP="00C26F18">
      <w:pPr>
        <w:rPr>
          <w:rFonts w:eastAsia="Times New Roman"/>
        </w:rPr>
      </w:pPr>
      <m:oMathPara>
        <m:oMath>
          <m:r>
            <w:rPr>
              <w:rFonts w:ascii="Cambria Math" w:eastAsia="Times New Roman" w:hAnsi="Cambria Math"/>
            </w:rPr>
            <m:t>β=10.</m:t>
          </m:r>
          <m:func>
            <m:funcPr>
              <m:ctrlPr>
                <w:rPr>
                  <w:rFonts w:ascii="Cambria Math" w:eastAsia="Times New Roman" w:hAnsi="Cambria Math"/>
                  <w:i/>
                </w:rPr>
              </m:ctrlPr>
            </m:funcPr>
            <m:fName>
              <m:sSub>
                <m:sSub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log</m:t>
                  </m:r>
                  <m:ctrlPr>
                    <w:rPr>
                      <w:rFonts w:ascii="Cambria Math" w:hAnsi="Cambria Math"/>
                    </w:rPr>
                  </m:ctrlPr>
                </m:e>
                <m:sub>
                  <m:r>
                    <w:rPr>
                      <w:rFonts w:ascii="Cambria Math" w:eastAsia="Times New Roman" w:hAnsi="Cambria Math"/>
                    </w:rPr>
                    <m:t>10</m:t>
                  </m:r>
                </m:sub>
              </m:sSub>
            </m:fName>
            <m:e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</w:rPr>
                    <m:t>I</m:t>
                  </m:r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</w:rPr>
                        <m:t>0</m:t>
                      </m:r>
                    </m:sub>
                  </m:sSub>
                </m:den>
              </m:f>
            </m:e>
          </m:func>
        </m:oMath>
      </m:oMathPara>
    </w:p>
    <w:p w:rsidR="00C26F18" w:rsidRDefault="00C26F18" w:rsidP="00C26F18">
      <w:pPr>
        <w:rPr>
          <w:rFonts w:eastAsia="Times New Roman"/>
        </w:rPr>
      </w:pPr>
      <w:r>
        <w:rPr>
          <w:rFonts w:eastAsia="Times New Roman"/>
        </w:rPr>
        <w:t xml:space="preserve">Où l’intensité de l’onde sonore, et </w:t>
      </w:r>
      <m:oMath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</w:rPr>
              <m:t>I</m:t>
            </m:r>
          </m:e>
          <m:sub>
            <m:r>
              <w:rPr>
                <w:rFonts w:ascii="Cambria Math" w:eastAsia="Times New Roman" w:hAnsi="Cambria Math"/>
              </w:rPr>
              <m:t xml:space="preserve">0 </m:t>
            </m:r>
          </m:sub>
        </m:sSub>
        <m:r>
          <w:rPr>
            <w:rFonts w:ascii="Cambria Math" w:eastAsia="Times New Roman" w:hAnsi="Cambria Math"/>
          </w:rPr>
          <m:t>=</m:t>
        </m:r>
        <m:sSup>
          <m:sSupPr>
            <m:ctrlPr>
              <w:rPr>
                <w:rFonts w:ascii="Cambria Math" w:eastAsia="Times New Roman" w:hAnsi="Cambria Math"/>
                <w:i/>
              </w:rPr>
            </m:ctrlPr>
          </m:sSupPr>
          <m:e>
            <m:r>
              <w:rPr>
                <w:rFonts w:ascii="Cambria Math" w:eastAsia="Times New Roman" w:hAnsi="Cambria Math"/>
              </w:rPr>
              <m:t>10</m:t>
            </m:r>
          </m:e>
          <m:sup>
            <m:r>
              <w:rPr>
                <w:rFonts w:ascii="Cambria Math" w:eastAsia="Times New Roman" w:hAnsi="Cambria Math"/>
              </w:rPr>
              <m:t>-12</m:t>
            </m:r>
          </m:sup>
        </m:sSup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w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/>
                  </w:rPr>
                  <m:t>m</m:t>
                </m:r>
              </m:e>
              <m:sup>
                <m:r>
                  <w:rPr>
                    <w:rFonts w:ascii="Cambria Math" w:eastAsia="Times New Roman" w:hAnsi="Cambria Math"/>
                  </w:rPr>
                  <m:t>2</m:t>
                </m:r>
              </m:sup>
            </m:sSup>
          </m:den>
        </m:f>
      </m:oMath>
      <w:r>
        <w:rPr>
          <w:rFonts w:eastAsia="Times New Roman"/>
        </w:rPr>
        <w:t xml:space="preserve"> est l’intensité arbitraire de référence </w:t>
      </w:r>
      <w:r>
        <w:rPr>
          <w:rFonts w:eastAsia="Times New Roman"/>
        </w:rPr>
        <w:br/>
        <w:t>(seuil d’audition à 1000 Hz)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4"/>
        <w:gridCol w:w="745"/>
        <w:gridCol w:w="705"/>
        <w:gridCol w:w="663"/>
        <w:gridCol w:w="600"/>
        <w:gridCol w:w="600"/>
        <w:gridCol w:w="706"/>
        <w:gridCol w:w="731"/>
        <w:gridCol w:w="642"/>
        <w:gridCol w:w="705"/>
        <w:gridCol w:w="636"/>
        <w:gridCol w:w="636"/>
        <w:gridCol w:w="603"/>
        <w:gridCol w:w="562"/>
      </w:tblGrid>
      <w:tr w:rsidR="00C26F18" w:rsidTr="00ED743F">
        <w:trPr>
          <w:cantSplit/>
        </w:trPr>
        <w:tc>
          <w:tcPr>
            <w:tcW w:w="754" w:type="dxa"/>
            <w:vMerge w:val="restart"/>
            <w:vAlign w:val="center"/>
          </w:tcPr>
          <w:p w:rsidR="00C26F18" w:rsidRDefault="00C26F18" w:rsidP="00ED743F">
            <w:pPr>
              <w:spacing w:after="0" w:line="240" w:lineRule="auto"/>
              <w:jc w:val="center"/>
              <w:rPr>
                <w:rFonts w:eastAsia="Times New Roman"/>
                <w:sz w:val="16"/>
              </w:rPr>
            </w:pPr>
            <w:proofErr w:type="spellStart"/>
            <w:r>
              <w:rPr>
                <w:rFonts w:eastAsia="Times New Roman"/>
                <w:sz w:val="16"/>
              </w:rPr>
              <w:t>Nbres</w:t>
            </w:r>
            <w:proofErr w:type="spellEnd"/>
          </w:p>
        </w:tc>
        <w:tc>
          <w:tcPr>
            <w:tcW w:w="745" w:type="dxa"/>
          </w:tcPr>
          <w:p w:rsidR="00C26F18" w:rsidRDefault="00C26F18" w:rsidP="00ED743F">
            <w:pPr>
              <w:spacing w:after="0" w:line="240" w:lineRule="auto"/>
              <w:jc w:val="center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0.001</w:t>
            </w:r>
          </w:p>
        </w:tc>
        <w:tc>
          <w:tcPr>
            <w:tcW w:w="705" w:type="dxa"/>
          </w:tcPr>
          <w:p w:rsidR="00C26F18" w:rsidRDefault="00C26F18" w:rsidP="00ED743F">
            <w:pPr>
              <w:spacing w:after="0" w:line="240" w:lineRule="auto"/>
              <w:jc w:val="center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0.01</w:t>
            </w:r>
          </w:p>
        </w:tc>
        <w:tc>
          <w:tcPr>
            <w:tcW w:w="663" w:type="dxa"/>
          </w:tcPr>
          <w:p w:rsidR="00C26F18" w:rsidRDefault="00C26F18" w:rsidP="00ED743F">
            <w:pPr>
              <w:spacing w:after="0" w:line="240" w:lineRule="auto"/>
              <w:jc w:val="center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0.1</w:t>
            </w:r>
          </w:p>
        </w:tc>
        <w:tc>
          <w:tcPr>
            <w:tcW w:w="600" w:type="dxa"/>
          </w:tcPr>
          <w:p w:rsidR="00C26F18" w:rsidRDefault="00C26F18" w:rsidP="00ED743F">
            <w:pPr>
              <w:spacing w:after="0" w:line="240" w:lineRule="auto"/>
              <w:jc w:val="center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1</w:t>
            </w:r>
          </w:p>
        </w:tc>
        <w:tc>
          <w:tcPr>
            <w:tcW w:w="600" w:type="dxa"/>
          </w:tcPr>
          <w:p w:rsidR="00C26F18" w:rsidRDefault="00C26F18" w:rsidP="00ED743F">
            <w:pPr>
              <w:spacing w:after="0" w:line="240" w:lineRule="auto"/>
              <w:jc w:val="center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  <w:highlight w:val="yellow"/>
              </w:rPr>
              <w:t>2</w:t>
            </w:r>
          </w:p>
        </w:tc>
        <w:tc>
          <w:tcPr>
            <w:tcW w:w="706" w:type="dxa"/>
          </w:tcPr>
          <w:p w:rsidR="00C26F18" w:rsidRDefault="00C26F18" w:rsidP="00ED743F">
            <w:pPr>
              <w:spacing w:after="0" w:line="240" w:lineRule="auto"/>
              <w:jc w:val="center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3.16</w:t>
            </w:r>
          </w:p>
        </w:tc>
        <w:tc>
          <w:tcPr>
            <w:tcW w:w="731" w:type="dxa"/>
          </w:tcPr>
          <w:p w:rsidR="00C26F18" w:rsidRDefault="00C26F18" w:rsidP="00ED743F">
            <w:pPr>
              <w:spacing w:after="0" w:line="240" w:lineRule="auto"/>
              <w:jc w:val="center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10</w:t>
            </w:r>
          </w:p>
        </w:tc>
        <w:tc>
          <w:tcPr>
            <w:tcW w:w="642" w:type="dxa"/>
          </w:tcPr>
          <w:p w:rsidR="00C26F18" w:rsidRDefault="00C26F18" w:rsidP="00ED743F">
            <w:pPr>
              <w:spacing w:after="0" w:line="240" w:lineRule="auto"/>
              <w:jc w:val="center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20</w:t>
            </w:r>
          </w:p>
        </w:tc>
        <w:tc>
          <w:tcPr>
            <w:tcW w:w="705" w:type="dxa"/>
          </w:tcPr>
          <w:p w:rsidR="00C26F18" w:rsidRDefault="00C26F18" w:rsidP="00ED743F">
            <w:pPr>
              <w:spacing w:after="0" w:line="240" w:lineRule="auto"/>
              <w:jc w:val="center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31.6</w:t>
            </w:r>
          </w:p>
        </w:tc>
        <w:tc>
          <w:tcPr>
            <w:tcW w:w="636" w:type="dxa"/>
          </w:tcPr>
          <w:p w:rsidR="00C26F18" w:rsidRDefault="00C26F18" w:rsidP="00ED743F">
            <w:pPr>
              <w:spacing w:after="0" w:line="240" w:lineRule="auto"/>
              <w:jc w:val="center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100</w:t>
            </w:r>
          </w:p>
        </w:tc>
        <w:tc>
          <w:tcPr>
            <w:tcW w:w="636" w:type="dxa"/>
          </w:tcPr>
          <w:p w:rsidR="00C26F18" w:rsidRDefault="00C26F18" w:rsidP="00ED743F">
            <w:pPr>
              <w:spacing w:after="0" w:line="240" w:lineRule="auto"/>
              <w:jc w:val="center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200</w:t>
            </w:r>
          </w:p>
        </w:tc>
        <w:tc>
          <w:tcPr>
            <w:tcW w:w="603" w:type="dxa"/>
          </w:tcPr>
          <w:p w:rsidR="00C26F18" w:rsidRDefault="00C26F18" w:rsidP="00ED743F">
            <w:pPr>
              <w:spacing w:after="0" w:line="240" w:lineRule="auto"/>
              <w:jc w:val="center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316</w:t>
            </w:r>
          </w:p>
        </w:tc>
        <w:tc>
          <w:tcPr>
            <w:tcW w:w="562" w:type="dxa"/>
          </w:tcPr>
          <w:p w:rsidR="00C26F18" w:rsidRDefault="00C26F18" w:rsidP="00ED743F">
            <w:pPr>
              <w:spacing w:after="0" w:line="240" w:lineRule="auto"/>
              <w:jc w:val="center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1000</w:t>
            </w:r>
          </w:p>
        </w:tc>
      </w:tr>
      <w:tr w:rsidR="00C26F18" w:rsidTr="00ED743F">
        <w:trPr>
          <w:cantSplit/>
        </w:trPr>
        <w:tc>
          <w:tcPr>
            <w:tcW w:w="754" w:type="dxa"/>
            <w:vMerge/>
          </w:tcPr>
          <w:p w:rsidR="00C26F18" w:rsidRDefault="00C26F18" w:rsidP="00ED743F">
            <w:pPr>
              <w:spacing w:after="0" w:line="240" w:lineRule="auto"/>
              <w:jc w:val="center"/>
              <w:rPr>
                <w:rFonts w:eastAsia="Times New Roman"/>
                <w:sz w:val="16"/>
              </w:rPr>
            </w:pPr>
          </w:p>
        </w:tc>
        <w:tc>
          <w:tcPr>
            <w:tcW w:w="745" w:type="dxa"/>
          </w:tcPr>
          <w:p w:rsidR="00C26F18" w:rsidRDefault="00C26F18" w:rsidP="00ED743F">
            <w:pPr>
              <w:spacing w:after="0" w:line="240" w:lineRule="auto"/>
              <w:jc w:val="center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10</w:t>
            </w:r>
            <w:r>
              <w:rPr>
                <w:rFonts w:eastAsia="Times New Roman"/>
                <w:sz w:val="16"/>
                <w:vertAlign w:val="superscript"/>
              </w:rPr>
              <w:t>-3</w:t>
            </w:r>
          </w:p>
        </w:tc>
        <w:tc>
          <w:tcPr>
            <w:tcW w:w="705" w:type="dxa"/>
          </w:tcPr>
          <w:p w:rsidR="00C26F18" w:rsidRDefault="00C26F18" w:rsidP="00ED743F">
            <w:pPr>
              <w:spacing w:after="0" w:line="240" w:lineRule="auto"/>
              <w:jc w:val="center"/>
              <w:rPr>
                <w:rFonts w:eastAsia="Times New Roman"/>
                <w:sz w:val="16"/>
                <w:vertAlign w:val="superscript"/>
              </w:rPr>
            </w:pPr>
            <w:r>
              <w:rPr>
                <w:rFonts w:eastAsia="Times New Roman"/>
                <w:sz w:val="16"/>
              </w:rPr>
              <w:t>10</w:t>
            </w:r>
            <w:r>
              <w:rPr>
                <w:rFonts w:eastAsia="Times New Roman"/>
                <w:sz w:val="16"/>
                <w:vertAlign w:val="superscript"/>
              </w:rPr>
              <w:t>-2</w:t>
            </w:r>
          </w:p>
        </w:tc>
        <w:tc>
          <w:tcPr>
            <w:tcW w:w="663" w:type="dxa"/>
          </w:tcPr>
          <w:p w:rsidR="00C26F18" w:rsidRDefault="00C26F18" w:rsidP="00ED743F">
            <w:pPr>
              <w:spacing w:after="0" w:line="240" w:lineRule="auto"/>
              <w:jc w:val="center"/>
              <w:rPr>
                <w:rFonts w:eastAsia="Times New Roman"/>
                <w:sz w:val="16"/>
                <w:vertAlign w:val="superscript"/>
              </w:rPr>
            </w:pPr>
            <w:r>
              <w:rPr>
                <w:rFonts w:eastAsia="Times New Roman"/>
                <w:sz w:val="16"/>
              </w:rPr>
              <w:t>10</w:t>
            </w:r>
            <w:r>
              <w:rPr>
                <w:rFonts w:eastAsia="Times New Roman"/>
                <w:sz w:val="16"/>
                <w:vertAlign w:val="superscript"/>
              </w:rPr>
              <w:t>-1</w:t>
            </w:r>
          </w:p>
        </w:tc>
        <w:tc>
          <w:tcPr>
            <w:tcW w:w="600" w:type="dxa"/>
          </w:tcPr>
          <w:p w:rsidR="00C26F18" w:rsidRDefault="00C26F18" w:rsidP="00ED743F">
            <w:pPr>
              <w:spacing w:after="0" w:line="240" w:lineRule="auto"/>
              <w:jc w:val="center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1</w:t>
            </w:r>
          </w:p>
        </w:tc>
        <w:tc>
          <w:tcPr>
            <w:tcW w:w="600" w:type="dxa"/>
          </w:tcPr>
          <w:p w:rsidR="00C26F18" w:rsidRDefault="00C26F18" w:rsidP="00ED743F">
            <w:pPr>
              <w:spacing w:after="0" w:line="240" w:lineRule="auto"/>
              <w:jc w:val="center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  <w:highlight w:val="yellow"/>
              </w:rPr>
              <w:t>2</w:t>
            </w:r>
          </w:p>
        </w:tc>
        <w:tc>
          <w:tcPr>
            <w:tcW w:w="706" w:type="dxa"/>
          </w:tcPr>
          <w:p w:rsidR="00C26F18" w:rsidRDefault="00C26F18" w:rsidP="00ED743F">
            <w:pPr>
              <w:spacing w:after="0" w:line="240" w:lineRule="auto"/>
              <w:jc w:val="center"/>
              <w:rPr>
                <w:rFonts w:eastAsia="Times New Roman"/>
                <w:sz w:val="16"/>
                <w:vertAlign w:val="superscript"/>
              </w:rPr>
            </w:pPr>
            <w:r>
              <w:rPr>
                <w:rFonts w:eastAsia="Times New Roman"/>
                <w:sz w:val="16"/>
              </w:rPr>
              <w:t>10</w:t>
            </w:r>
            <w:r>
              <w:rPr>
                <w:rFonts w:eastAsia="Times New Roman"/>
                <w:sz w:val="16"/>
                <w:vertAlign w:val="superscript"/>
              </w:rPr>
              <w:t>0.5</w:t>
            </w:r>
          </w:p>
        </w:tc>
        <w:tc>
          <w:tcPr>
            <w:tcW w:w="731" w:type="dxa"/>
          </w:tcPr>
          <w:p w:rsidR="00C26F18" w:rsidRDefault="00C26F18" w:rsidP="00ED743F">
            <w:pPr>
              <w:spacing w:after="0" w:line="240" w:lineRule="auto"/>
              <w:jc w:val="center"/>
              <w:rPr>
                <w:rFonts w:eastAsia="Times New Roman"/>
                <w:sz w:val="16"/>
                <w:vertAlign w:val="superscript"/>
              </w:rPr>
            </w:pPr>
            <w:r>
              <w:rPr>
                <w:rFonts w:eastAsia="Times New Roman"/>
                <w:sz w:val="16"/>
              </w:rPr>
              <w:t>10</w:t>
            </w:r>
            <w:r>
              <w:rPr>
                <w:rFonts w:eastAsia="Times New Roman"/>
                <w:sz w:val="16"/>
                <w:vertAlign w:val="superscript"/>
              </w:rPr>
              <w:t>1</w:t>
            </w:r>
          </w:p>
        </w:tc>
        <w:tc>
          <w:tcPr>
            <w:tcW w:w="642" w:type="dxa"/>
          </w:tcPr>
          <w:p w:rsidR="00C26F18" w:rsidRDefault="00C26F18" w:rsidP="00ED743F">
            <w:pPr>
              <w:spacing w:after="0" w:line="240" w:lineRule="auto"/>
              <w:jc w:val="center"/>
              <w:rPr>
                <w:rFonts w:eastAsia="Times New Roman"/>
                <w:sz w:val="16"/>
                <w:vertAlign w:val="superscript"/>
              </w:rPr>
            </w:pPr>
            <w:r>
              <w:rPr>
                <w:rFonts w:eastAsia="Times New Roman"/>
                <w:sz w:val="16"/>
              </w:rPr>
              <w:t>2.10</w:t>
            </w:r>
            <w:r>
              <w:rPr>
                <w:rFonts w:eastAsia="Times New Roman"/>
                <w:sz w:val="16"/>
                <w:vertAlign w:val="superscript"/>
              </w:rPr>
              <w:t>1</w:t>
            </w:r>
          </w:p>
        </w:tc>
        <w:tc>
          <w:tcPr>
            <w:tcW w:w="705" w:type="dxa"/>
          </w:tcPr>
          <w:p w:rsidR="00C26F18" w:rsidRDefault="00C26F18" w:rsidP="00ED743F">
            <w:pPr>
              <w:spacing w:after="0" w:line="240" w:lineRule="auto"/>
              <w:jc w:val="center"/>
              <w:rPr>
                <w:rFonts w:eastAsia="Times New Roman"/>
                <w:sz w:val="16"/>
                <w:vertAlign w:val="superscript"/>
              </w:rPr>
            </w:pPr>
            <w:r>
              <w:rPr>
                <w:rFonts w:eastAsia="Times New Roman"/>
                <w:sz w:val="16"/>
              </w:rPr>
              <w:t>10</w:t>
            </w:r>
            <w:r>
              <w:rPr>
                <w:rFonts w:eastAsia="Times New Roman"/>
                <w:sz w:val="16"/>
                <w:vertAlign w:val="superscript"/>
              </w:rPr>
              <w:t>1.5</w:t>
            </w:r>
          </w:p>
        </w:tc>
        <w:tc>
          <w:tcPr>
            <w:tcW w:w="636" w:type="dxa"/>
          </w:tcPr>
          <w:p w:rsidR="00C26F18" w:rsidRDefault="00C26F18" w:rsidP="00ED743F">
            <w:pPr>
              <w:spacing w:after="0" w:line="240" w:lineRule="auto"/>
              <w:jc w:val="center"/>
              <w:rPr>
                <w:rFonts w:eastAsia="Times New Roman"/>
                <w:sz w:val="16"/>
                <w:vertAlign w:val="superscript"/>
              </w:rPr>
            </w:pPr>
            <w:r>
              <w:rPr>
                <w:rFonts w:eastAsia="Times New Roman"/>
                <w:sz w:val="16"/>
              </w:rPr>
              <w:t>10</w:t>
            </w:r>
            <w:r>
              <w:rPr>
                <w:rFonts w:eastAsia="Times New Roman"/>
                <w:sz w:val="16"/>
                <w:vertAlign w:val="superscript"/>
              </w:rPr>
              <w:t>2</w:t>
            </w:r>
          </w:p>
        </w:tc>
        <w:tc>
          <w:tcPr>
            <w:tcW w:w="636" w:type="dxa"/>
          </w:tcPr>
          <w:p w:rsidR="00C26F18" w:rsidRDefault="00C26F18" w:rsidP="00ED743F">
            <w:pPr>
              <w:spacing w:after="0" w:line="240" w:lineRule="auto"/>
              <w:jc w:val="center"/>
              <w:rPr>
                <w:rFonts w:eastAsia="Times New Roman"/>
                <w:sz w:val="16"/>
                <w:vertAlign w:val="superscript"/>
              </w:rPr>
            </w:pPr>
            <w:r>
              <w:rPr>
                <w:rFonts w:eastAsia="Times New Roman"/>
                <w:sz w:val="16"/>
              </w:rPr>
              <w:t>2.10</w:t>
            </w:r>
            <w:r>
              <w:rPr>
                <w:rFonts w:eastAsia="Times New Roman"/>
                <w:sz w:val="16"/>
                <w:vertAlign w:val="superscript"/>
              </w:rPr>
              <w:t>2</w:t>
            </w:r>
          </w:p>
        </w:tc>
        <w:tc>
          <w:tcPr>
            <w:tcW w:w="603" w:type="dxa"/>
          </w:tcPr>
          <w:p w:rsidR="00C26F18" w:rsidRDefault="00C26F18" w:rsidP="00ED743F">
            <w:pPr>
              <w:spacing w:after="0" w:line="240" w:lineRule="auto"/>
              <w:jc w:val="center"/>
              <w:rPr>
                <w:rFonts w:eastAsia="Times New Roman"/>
                <w:sz w:val="16"/>
                <w:vertAlign w:val="superscript"/>
              </w:rPr>
            </w:pPr>
            <w:r>
              <w:rPr>
                <w:rFonts w:eastAsia="Times New Roman"/>
                <w:sz w:val="16"/>
              </w:rPr>
              <w:t>10</w:t>
            </w:r>
            <w:r>
              <w:rPr>
                <w:rFonts w:eastAsia="Times New Roman"/>
                <w:sz w:val="16"/>
                <w:vertAlign w:val="superscript"/>
              </w:rPr>
              <w:t>2.5</w:t>
            </w:r>
          </w:p>
        </w:tc>
        <w:tc>
          <w:tcPr>
            <w:tcW w:w="562" w:type="dxa"/>
          </w:tcPr>
          <w:p w:rsidR="00C26F18" w:rsidRDefault="00C26F18" w:rsidP="00ED743F">
            <w:pPr>
              <w:spacing w:after="0" w:line="240" w:lineRule="auto"/>
              <w:jc w:val="center"/>
              <w:rPr>
                <w:rFonts w:eastAsia="Times New Roman"/>
                <w:sz w:val="16"/>
                <w:vertAlign w:val="superscript"/>
              </w:rPr>
            </w:pPr>
            <w:r>
              <w:rPr>
                <w:rFonts w:eastAsia="Times New Roman"/>
                <w:sz w:val="16"/>
              </w:rPr>
              <w:t>10</w:t>
            </w:r>
            <w:r>
              <w:rPr>
                <w:rFonts w:eastAsia="Times New Roman"/>
                <w:sz w:val="16"/>
                <w:vertAlign w:val="superscript"/>
              </w:rPr>
              <w:t>3</w:t>
            </w:r>
          </w:p>
        </w:tc>
      </w:tr>
      <w:tr w:rsidR="00C26F18" w:rsidTr="00ED743F">
        <w:tc>
          <w:tcPr>
            <w:tcW w:w="9288" w:type="dxa"/>
            <w:gridSpan w:val="14"/>
          </w:tcPr>
          <w:p w:rsidR="00C26F18" w:rsidRDefault="00C26F18" w:rsidP="00ED743F">
            <w:pPr>
              <w:spacing w:after="0" w:line="240" w:lineRule="auto"/>
              <w:jc w:val="center"/>
              <w:rPr>
                <w:rFonts w:eastAsia="Times New Roman"/>
                <w:sz w:val="16"/>
              </w:rPr>
            </w:pPr>
          </w:p>
        </w:tc>
      </w:tr>
      <w:tr w:rsidR="00C26F18" w:rsidTr="00ED743F">
        <w:tc>
          <w:tcPr>
            <w:tcW w:w="754" w:type="dxa"/>
          </w:tcPr>
          <w:p w:rsidR="00C26F18" w:rsidRDefault="00C26F18" w:rsidP="00ED743F">
            <w:pPr>
              <w:spacing w:after="0" w:line="240" w:lineRule="auto"/>
              <w:jc w:val="center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Log</w:t>
            </w:r>
          </w:p>
        </w:tc>
        <w:tc>
          <w:tcPr>
            <w:tcW w:w="745" w:type="dxa"/>
          </w:tcPr>
          <w:p w:rsidR="00C26F18" w:rsidRDefault="00C26F18" w:rsidP="00ED743F">
            <w:pPr>
              <w:spacing w:after="0" w:line="240" w:lineRule="auto"/>
              <w:jc w:val="center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-3</w:t>
            </w:r>
          </w:p>
        </w:tc>
        <w:tc>
          <w:tcPr>
            <w:tcW w:w="705" w:type="dxa"/>
          </w:tcPr>
          <w:p w:rsidR="00C26F18" w:rsidRDefault="00C26F18" w:rsidP="00ED743F">
            <w:pPr>
              <w:spacing w:after="0" w:line="240" w:lineRule="auto"/>
              <w:jc w:val="center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-2</w:t>
            </w:r>
          </w:p>
        </w:tc>
        <w:tc>
          <w:tcPr>
            <w:tcW w:w="663" w:type="dxa"/>
          </w:tcPr>
          <w:p w:rsidR="00C26F18" w:rsidRDefault="00C26F18" w:rsidP="00ED743F">
            <w:pPr>
              <w:spacing w:after="0" w:line="240" w:lineRule="auto"/>
              <w:jc w:val="center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-1</w:t>
            </w:r>
          </w:p>
        </w:tc>
        <w:tc>
          <w:tcPr>
            <w:tcW w:w="600" w:type="dxa"/>
          </w:tcPr>
          <w:p w:rsidR="00C26F18" w:rsidRDefault="00C26F18" w:rsidP="00ED743F">
            <w:pPr>
              <w:spacing w:after="0" w:line="240" w:lineRule="auto"/>
              <w:jc w:val="center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0</w:t>
            </w:r>
          </w:p>
        </w:tc>
        <w:tc>
          <w:tcPr>
            <w:tcW w:w="600" w:type="dxa"/>
          </w:tcPr>
          <w:p w:rsidR="00C26F18" w:rsidRDefault="00C26F18" w:rsidP="00ED743F">
            <w:pPr>
              <w:spacing w:after="0" w:line="240" w:lineRule="auto"/>
              <w:jc w:val="center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  <w:highlight w:val="yellow"/>
              </w:rPr>
              <w:t>0.3</w:t>
            </w:r>
          </w:p>
        </w:tc>
        <w:tc>
          <w:tcPr>
            <w:tcW w:w="706" w:type="dxa"/>
          </w:tcPr>
          <w:p w:rsidR="00C26F18" w:rsidRDefault="00C26F18" w:rsidP="00ED743F">
            <w:pPr>
              <w:spacing w:after="0" w:line="240" w:lineRule="auto"/>
              <w:jc w:val="center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0.5</w:t>
            </w:r>
          </w:p>
        </w:tc>
        <w:tc>
          <w:tcPr>
            <w:tcW w:w="731" w:type="dxa"/>
          </w:tcPr>
          <w:p w:rsidR="00C26F18" w:rsidRDefault="00C26F18" w:rsidP="00ED743F">
            <w:pPr>
              <w:spacing w:after="0" w:line="240" w:lineRule="auto"/>
              <w:jc w:val="center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1</w:t>
            </w:r>
          </w:p>
        </w:tc>
        <w:tc>
          <w:tcPr>
            <w:tcW w:w="642" w:type="dxa"/>
          </w:tcPr>
          <w:p w:rsidR="00C26F18" w:rsidRDefault="00C26F18" w:rsidP="00ED743F">
            <w:pPr>
              <w:spacing w:after="0" w:line="240" w:lineRule="auto"/>
              <w:jc w:val="center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1.3</w:t>
            </w:r>
          </w:p>
        </w:tc>
        <w:tc>
          <w:tcPr>
            <w:tcW w:w="705" w:type="dxa"/>
          </w:tcPr>
          <w:p w:rsidR="00C26F18" w:rsidRDefault="00C26F18" w:rsidP="00ED743F">
            <w:pPr>
              <w:spacing w:after="0" w:line="240" w:lineRule="auto"/>
              <w:jc w:val="center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1.5</w:t>
            </w:r>
          </w:p>
        </w:tc>
        <w:tc>
          <w:tcPr>
            <w:tcW w:w="636" w:type="dxa"/>
          </w:tcPr>
          <w:p w:rsidR="00C26F18" w:rsidRDefault="00C26F18" w:rsidP="00ED743F">
            <w:pPr>
              <w:spacing w:after="0" w:line="240" w:lineRule="auto"/>
              <w:jc w:val="center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2</w:t>
            </w:r>
          </w:p>
        </w:tc>
        <w:tc>
          <w:tcPr>
            <w:tcW w:w="636" w:type="dxa"/>
          </w:tcPr>
          <w:p w:rsidR="00C26F18" w:rsidRDefault="00C26F18" w:rsidP="00ED743F">
            <w:pPr>
              <w:spacing w:after="0" w:line="240" w:lineRule="auto"/>
              <w:jc w:val="center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2.30</w:t>
            </w:r>
          </w:p>
        </w:tc>
        <w:tc>
          <w:tcPr>
            <w:tcW w:w="603" w:type="dxa"/>
          </w:tcPr>
          <w:p w:rsidR="00C26F18" w:rsidRDefault="00C26F18" w:rsidP="00ED743F">
            <w:pPr>
              <w:spacing w:after="0" w:line="240" w:lineRule="auto"/>
              <w:jc w:val="center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2.5</w:t>
            </w:r>
          </w:p>
        </w:tc>
        <w:tc>
          <w:tcPr>
            <w:tcW w:w="562" w:type="dxa"/>
          </w:tcPr>
          <w:p w:rsidR="00C26F18" w:rsidRDefault="00C26F18" w:rsidP="00ED743F">
            <w:pPr>
              <w:spacing w:after="0" w:line="240" w:lineRule="auto"/>
              <w:jc w:val="center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3</w:t>
            </w:r>
          </w:p>
        </w:tc>
      </w:tr>
    </w:tbl>
    <w:p w:rsidR="00C26F18" w:rsidRDefault="00C26F18" w:rsidP="00C26F18">
      <w:pPr>
        <w:rPr>
          <w:rFonts w:eastAsia="Times New Roman"/>
        </w:rPr>
      </w:pPr>
    </w:p>
    <w:p w:rsidR="00C26F18" w:rsidRDefault="00C26F18" w:rsidP="00C26F18">
      <w:pPr>
        <w:rPr>
          <w:rFonts w:eastAsia="Times New Roman"/>
          <w:vertAlign w:val="superscript"/>
        </w:rPr>
      </w:pPr>
      <w:r>
        <w:rPr>
          <w:rFonts w:eastAsia="Times New Roman"/>
        </w:rPr>
        <w:t>Par définition, la fonction logarithme fait correspondre à un nombre N un nombre a tel que  N=10</w:t>
      </w:r>
      <w:r>
        <w:rPr>
          <w:rFonts w:eastAsia="Times New Roman"/>
          <w:vertAlign w:val="superscript"/>
        </w:rPr>
        <w:t>a</w:t>
      </w:r>
    </w:p>
    <w:p w:rsidR="00C26F18" w:rsidRDefault="00C26F18" w:rsidP="00C26F18">
      <w:pPr>
        <w:rPr>
          <w:rFonts w:eastAsia="Times New Roman"/>
        </w:rPr>
      </w:pPr>
      <w:r>
        <w:rPr>
          <w:rFonts w:eastAsia="Times New Roman"/>
        </w:rPr>
        <w:t xml:space="preserve">Chaque fois que : </w:t>
      </w:r>
      <m:oMath>
        <m:r>
          <w:rPr>
            <w:rFonts w:ascii="Cambria Math" w:eastAsia="Times New Roman" w:hAnsi="Cambria Math"/>
          </w:rPr>
          <m:t>I</m:t>
        </m:r>
      </m:oMath>
      <w:r>
        <w:rPr>
          <w:rFonts w:eastAsia="Times New Roman"/>
        </w:rPr>
        <w:t xml:space="preserve"> est multipliée par 2 </w:t>
      </w:r>
      <w:r>
        <w:rPr>
          <w:rFonts w:eastAsia="Times New Roman"/>
        </w:rPr>
        <w:sym w:font="Wingdings" w:char="F0E0"/>
      </w:r>
      <w:r>
        <w:rPr>
          <w:rFonts w:eastAsia="Times New Roman"/>
        </w:rPr>
        <w:t xml:space="preserve"> </w:t>
      </w:r>
      <m:oMath>
        <m:r>
          <w:rPr>
            <w:rFonts w:ascii="Cambria Math" w:eastAsia="Times New Roman" w:hAnsi="Cambria Math"/>
          </w:rPr>
          <m:t>β</m:t>
        </m:r>
      </m:oMath>
      <w:r>
        <w:rPr>
          <w:rFonts w:eastAsia="Times New Roman"/>
        </w:rPr>
        <w:t xml:space="preserve"> augmente de 3 dB</w:t>
      </w:r>
    </w:p>
    <w:p w:rsidR="00C26F18" w:rsidRDefault="00C26F18" w:rsidP="00C26F18">
      <w:pPr>
        <w:ind w:left="708" w:firstLine="708"/>
        <w:rPr>
          <w:rFonts w:eastAsia="Times New Roman"/>
        </w:rPr>
      </w:pPr>
      <w:r>
        <w:rPr>
          <w:rFonts w:eastAsia="Times New Roman"/>
        </w:rPr>
        <w:t xml:space="preserve">  </w:t>
      </w:r>
      <m:oMath>
        <m:r>
          <w:rPr>
            <w:rFonts w:ascii="Cambria Math" w:eastAsia="Times New Roman" w:hAnsi="Cambria Math"/>
          </w:rPr>
          <m:t>I</m:t>
        </m:r>
      </m:oMath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est</w:t>
      </w:r>
      <w:proofErr w:type="gramEnd"/>
      <w:r>
        <w:rPr>
          <w:rFonts w:eastAsia="Times New Roman"/>
        </w:rPr>
        <w:t xml:space="preserve"> multipliée par 10 </w:t>
      </w:r>
      <w:r>
        <w:rPr>
          <w:rFonts w:eastAsia="Times New Roman"/>
        </w:rPr>
        <w:sym w:font="Wingdings" w:char="F0E0"/>
      </w:r>
      <w:r>
        <w:rPr>
          <w:rFonts w:eastAsia="Times New Roman"/>
        </w:rPr>
        <w:t xml:space="preserve"> </w:t>
      </w:r>
      <m:oMath>
        <m:r>
          <w:rPr>
            <w:rFonts w:ascii="Cambria Math" w:eastAsia="Times New Roman" w:hAnsi="Cambria Math"/>
          </w:rPr>
          <m:t>β</m:t>
        </m:r>
      </m:oMath>
      <w:r>
        <w:rPr>
          <w:rFonts w:eastAsia="Times New Roman"/>
        </w:rPr>
        <w:t xml:space="preserve"> augmente de 10 dB</w:t>
      </w:r>
    </w:p>
    <w:p w:rsidR="00C26F18" w:rsidRDefault="00C26F18" w:rsidP="00C26F18">
      <w:pPr>
        <w:rPr>
          <w:rFonts w:eastAsia="Times New Roman"/>
        </w:rPr>
      </w:pPr>
      <w:r>
        <w:rPr>
          <w:rFonts w:eastAsia="Times New Roman"/>
          <w:b/>
          <w:u w:val="single"/>
        </w:rPr>
        <w:t>Le timbre</w:t>
      </w:r>
      <w:r>
        <w:rPr>
          <w:rFonts w:eastAsia="Times New Roman"/>
        </w:rPr>
        <w:t xml:space="preserve"> est la qualité spécifique du son produit par un instrument indépendamment de la hauteur et de l’amplitude. Le timbre d’un son reflète sa composition en harmoniques.</w:t>
      </w:r>
    </w:p>
    <w:p w:rsidR="00C26F18" w:rsidRDefault="00C26F18" w:rsidP="00C26F18">
      <w:pPr>
        <w:rPr>
          <w:rFonts w:eastAsia="Times New Roman"/>
        </w:rPr>
      </w:pPr>
      <w:r>
        <w:rPr>
          <w:rFonts w:eastAsia="Times New Roman"/>
        </w:rPr>
        <w:t xml:space="preserve">Les harmoniques du son fondamental </w:t>
      </w:r>
      <m:oMath>
        <m:r>
          <w:rPr>
            <w:rFonts w:ascii="Cambria Math" w:eastAsia="Times New Roman" w:hAnsi="Cambria Math"/>
          </w:rPr>
          <m:t>( fréquence f)</m:t>
        </m:r>
      </m:oMath>
      <w:r>
        <w:rPr>
          <w:rFonts w:eastAsia="Times New Roman"/>
        </w:rPr>
        <w:t xml:space="preserve"> sont des sons sinusoïdaux de fréquence</w:t>
      </w:r>
      <m:oMath>
        <m:r>
          <w:rPr>
            <w:rFonts w:ascii="Cambria Math" w:eastAsia="Times New Roman" w:hAnsi="Cambria Math"/>
          </w:rPr>
          <m:t>2f,3f,…</m:t>
        </m:r>
      </m:oMath>
    </w:p>
    <w:p w:rsidR="00C26F18" w:rsidRDefault="00C26F18"/>
    <w:sectPr w:rsidR="00C26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F18"/>
    <w:rsid w:val="000308BE"/>
    <w:rsid w:val="0018488A"/>
    <w:rsid w:val="00C2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F18"/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qFormat/>
    <w:rsid w:val="00C26F18"/>
    <w:pPr>
      <w:keepNext/>
      <w:keepLines/>
      <w:spacing w:before="600" w:after="120"/>
      <w:outlineLvl w:val="0"/>
    </w:pPr>
    <w:rPr>
      <w:rFonts w:ascii="Cambria" w:eastAsia="Times New Roman" w:hAnsi="Cambria"/>
      <w:b/>
      <w:bCs/>
      <w:color w:val="365F91"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qFormat/>
    <w:rsid w:val="00C26F1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26F18"/>
    <w:rPr>
      <w:rFonts w:ascii="Cambria" w:eastAsia="Times New Roman" w:hAnsi="Cambria" w:cs="Times New Roman"/>
      <w:b/>
      <w:bCs/>
      <w:color w:val="365F91"/>
      <w:sz w:val="28"/>
      <w:szCs w:val="28"/>
      <w:u w:val="single"/>
    </w:rPr>
  </w:style>
  <w:style w:type="character" w:customStyle="1" w:styleId="Titre2Car">
    <w:name w:val="Titre 2 Car"/>
    <w:basedOn w:val="Policepardfaut"/>
    <w:link w:val="Titre2"/>
    <w:rsid w:val="00C26F1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6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6F1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F18"/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qFormat/>
    <w:rsid w:val="00C26F18"/>
    <w:pPr>
      <w:keepNext/>
      <w:keepLines/>
      <w:spacing w:before="600" w:after="120"/>
      <w:outlineLvl w:val="0"/>
    </w:pPr>
    <w:rPr>
      <w:rFonts w:ascii="Cambria" w:eastAsia="Times New Roman" w:hAnsi="Cambria"/>
      <w:b/>
      <w:bCs/>
      <w:color w:val="365F91"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qFormat/>
    <w:rsid w:val="00C26F1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26F18"/>
    <w:rPr>
      <w:rFonts w:ascii="Cambria" w:eastAsia="Times New Roman" w:hAnsi="Cambria" w:cs="Times New Roman"/>
      <w:b/>
      <w:bCs/>
      <w:color w:val="365F91"/>
      <w:sz w:val="28"/>
      <w:szCs w:val="28"/>
      <w:u w:val="single"/>
    </w:rPr>
  </w:style>
  <w:style w:type="character" w:customStyle="1" w:styleId="Titre2Car">
    <w:name w:val="Titre 2 Car"/>
    <w:basedOn w:val="Policepardfaut"/>
    <w:link w:val="Titre2"/>
    <w:rsid w:val="00C26F1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6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6F1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jojimoreau</dc:creator>
  <cp:lastModifiedBy>jojimoreau</cp:lastModifiedBy>
  <cp:revision>1</cp:revision>
  <dcterms:created xsi:type="dcterms:W3CDTF">2010-12-01T21:31:00Z</dcterms:created>
  <dcterms:modified xsi:type="dcterms:W3CDTF">2010-12-01T21:32:00Z</dcterms:modified>
</cp:coreProperties>
</file>